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412582AB"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6A74EF">
        <w:rPr>
          <w:rFonts w:ascii="Cambria" w:eastAsia="Cambria" w:hAnsi="Cambria" w:cs="Cambria"/>
          <w:color w:val="000000"/>
        </w:rPr>
        <w:t xml:space="preserve"> RoHS Brochure</w:t>
      </w:r>
    </w:p>
    <w:p w14:paraId="113A9299" w14:textId="7BD6541B"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6A74EF">
        <w:rPr>
          <w:rFonts w:ascii="Cambria" w:eastAsia="Cambria" w:hAnsi="Cambria" w:cs="Cambria"/>
          <w:color w:val="000000"/>
        </w:rPr>
        <w:t>March 2024</w:t>
      </w:r>
    </w:p>
    <w:p w14:paraId="0F16BB3F" w14:textId="08FE0A3B" w:rsidR="00461BE0" w:rsidRDefault="002C3CCB">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"https://assets-global.website-files.com/63c0247dbe3fbf0e517c48c2/65f34b9275a57c34609c460e_RoHS%20Brochure%20Thumbnail.png" \* MERGEFORMATINET </w:instrText>
      </w:r>
      <w:r>
        <w:fldChar w:fldCharType="separate"/>
      </w:r>
      <w:r>
        <w:rPr>
          <w:noProof/>
        </w:rPr>
        <w:drawing>
          <wp:inline distT="0" distB="0" distL="0" distR="0" wp14:anchorId="59210DC3" wp14:editId="69A8D5A5">
            <wp:extent cx="1839535" cy="2381061"/>
            <wp:effectExtent l="0" t="0" r="2540" b="0"/>
            <wp:docPr id="1341040231" name="Picture 2" descr="A product advertisement for a bathtub&#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040231" name="Picture 2" descr="A product advertisement for a bathtub&#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8517" cy="2392687"/>
                    </a:xfrm>
                    <a:prstGeom prst="rect">
                      <a:avLst/>
                    </a:prstGeom>
                    <a:noFill/>
                    <a:ln>
                      <a:noFill/>
                    </a:ln>
                  </pic:spPr>
                </pic:pic>
              </a:graphicData>
            </a:graphic>
          </wp:inline>
        </w:drawing>
      </w:r>
      <w:r>
        <w:fldChar w:fldCharType="end"/>
      </w:r>
    </w:p>
    <w:tbl>
      <w:tblPr>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115" w:type="dxa"/>
          <w:right w:w="115" w:type="dxa"/>
        </w:tblCellMar>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23459B34" w:rsidR="00461BE0" w:rsidRDefault="00F12278">
            <w:r w:rsidRPr="00F12278">
              <w:rPr>
                <w:noProof/>
              </w:rPr>
              <w:drawing>
                <wp:inline distT="0" distB="0" distL="0" distR="0" wp14:anchorId="405FE3FF" wp14:editId="39BA79C4">
                  <wp:extent cx="2640965" cy="571500"/>
                  <wp:effectExtent l="0" t="0" r="635" b="0"/>
                  <wp:docPr id="1441226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226398" name=""/>
                          <pic:cNvPicPr/>
                        </pic:nvPicPr>
                        <pic:blipFill>
                          <a:blip r:embed="rId9"/>
                          <a:stretch>
                            <a:fillRect/>
                          </a:stretch>
                        </pic:blipFill>
                        <pic:spPr>
                          <a:xfrm>
                            <a:off x="0" y="0"/>
                            <a:ext cx="2640965" cy="5715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2D650AC7" w:rsidR="00461BE0" w:rsidRDefault="00F12278">
            <w:pPr>
              <w:rPr>
                <w:rFonts w:ascii="Cambria" w:eastAsia="Cambria" w:hAnsi="Cambria" w:cs="Cambria"/>
              </w:rPr>
            </w:pPr>
            <w:r>
              <w:rPr>
                <w:rFonts w:ascii="Cambria" w:eastAsia="Cambria" w:hAnsi="Cambria" w:cs="Cambria"/>
              </w:rPr>
              <w:t>RoHS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5663B13A" w:rsidR="00461BE0" w:rsidRDefault="008B1E65">
            <w:pPr>
              <w:rPr>
                <w:rFonts w:ascii="Cambria" w:eastAsia="Cambria" w:hAnsi="Cambria" w:cs="Cambria"/>
              </w:rPr>
            </w:pPr>
            <w:r>
              <w:t>Halogen-Free and Restricted Substances App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6A469D03" w:rsidR="00461BE0" w:rsidRDefault="00AE63EB">
            <w:r w:rsidRPr="00AE63EB">
              <w:rPr>
                <w:noProof/>
              </w:rPr>
              <w:drawing>
                <wp:inline distT="0" distB="0" distL="0" distR="0" wp14:anchorId="320261FE" wp14:editId="20762850">
                  <wp:extent cx="2640965" cy="655955"/>
                  <wp:effectExtent l="0" t="0" r="635" b="4445"/>
                  <wp:docPr id="2127458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58740" name=""/>
                          <pic:cNvPicPr/>
                        </pic:nvPicPr>
                        <pic:blipFill>
                          <a:blip r:embed="rId10"/>
                          <a:stretch>
                            <a:fillRect/>
                          </a:stretch>
                        </pic:blipFill>
                        <pic:spPr>
                          <a:xfrm>
                            <a:off x="0" y="0"/>
                            <a:ext cx="2640965" cy="6559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41A3D15C" w:rsidR="00461BE0" w:rsidRDefault="00366192">
            <w:pPr>
              <w:spacing w:line="276" w:lineRule="auto"/>
              <w:rPr>
                <w:rFonts w:ascii="Cambria" w:eastAsia="Cambria" w:hAnsi="Cambria" w:cs="Cambria"/>
              </w:rPr>
            </w:pPr>
            <w:r>
              <w:t>World’s lightest, fastest analyzer for RoHS application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2674C079" w:rsidR="00461BE0" w:rsidRDefault="00366192">
            <w:pPr>
              <w:spacing w:line="276" w:lineRule="auto"/>
              <w:rPr>
                <w:rFonts w:ascii="Cambria" w:eastAsia="Cambria" w:hAnsi="Cambria" w:cs="Cambria"/>
              </w:rPr>
            </w:pPr>
            <w:r>
              <w:t xml:space="preserve">The ONLY HH XRF for RoHS, CPSIA, CA Prop 65, Halogen-Free, Environmental Soil (all RCRAs and EPA Priority Pollutant Metals except Be) and HUD/EPA accepted </w:t>
            </w:r>
            <w:proofErr w:type="gramStart"/>
            <w:r>
              <w:t>lead based</w:t>
            </w:r>
            <w:proofErr w:type="gramEnd"/>
            <w:r>
              <w:t xml:space="preserve"> paints (X-550 Pb only).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4653C421" w:rsidR="00461BE0" w:rsidRDefault="00366192">
            <w:pPr>
              <w:spacing w:line="276" w:lineRule="auto"/>
              <w:rPr>
                <w:rFonts w:ascii="Cambria" w:eastAsia="Cambria" w:hAnsi="Cambria" w:cs="Cambria"/>
              </w:rPr>
            </w:pPr>
            <w:r>
              <w:t>Next-generation connectivity, test data management, barcode reading capabilities, and reporting for the full range of compliance testing applications, including RoHS, Halogen Free, CPSIA, and lead paint in children’s playgrounds.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781F19" w14:paraId="29916A2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77525" w14:textId="0BE98A2B" w:rsidR="00781F19" w:rsidRDefault="00362FB6">
            <w:r>
              <w:t>[page 2]</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360AB2" w14:textId="77777777" w:rsidR="00781F19" w:rsidRDefault="00781F19">
            <w:pPr>
              <w:spacing w:line="276" w:lineRule="auto"/>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452B0C" w14:textId="77777777" w:rsidR="00781F19" w:rsidRDefault="00781F19"/>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68BFB5E7" w:rsidR="00461BE0" w:rsidRDefault="00B31673">
            <w:r w:rsidRPr="00B31673">
              <w:rPr>
                <w:noProof/>
              </w:rPr>
              <w:lastRenderedPageBreak/>
              <w:drawing>
                <wp:inline distT="0" distB="0" distL="0" distR="0" wp14:anchorId="1DB24B91" wp14:editId="5C09BBB0">
                  <wp:extent cx="2640965" cy="2703830"/>
                  <wp:effectExtent l="0" t="0" r="635" b="1270"/>
                  <wp:docPr id="1389579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579076" name=""/>
                          <pic:cNvPicPr/>
                        </pic:nvPicPr>
                        <pic:blipFill>
                          <a:blip r:embed="rId11"/>
                          <a:stretch>
                            <a:fillRect/>
                          </a:stretch>
                        </pic:blipFill>
                        <pic:spPr>
                          <a:xfrm>
                            <a:off x="0" y="0"/>
                            <a:ext cx="2640965" cy="27038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4B907ED2" w:rsidR="00461BE0" w:rsidRDefault="002D2C72">
            <w:pPr>
              <w:spacing w:line="276" w:lineRule="auto"/>
              <w:rPr>
                <w:rFonts w:ascii="Cambria" w:eastAsia="Cambria" w:hAnsi="Cambria" w:cs="Cambria"/>
              </w:rPr>
            </w:pPr>
            <w:r>
              <w:t>X-505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01322347" w:rsidR="00461BE0" w:rsidRDefault="002D2C72">
            <w:pPr>
              <w:spacing w:line="276" w:lineRule="auto"/>
              <w:rPr>
                <w:rFonts w:ascii="Cambria" w:eastAsia="Cambria" w:hAnsi="Cambria" w:cs="Cambria"/>
              </w:rPr>
            </w:pPr>
            <w:r>
              <w:t>Ultimate X-ray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5FFBEE3B" w:rsidR="00461BE0" w:rsidRDefault="002D2C72">
            <w:pPr>
              <w:rPr>
                <w:rFonts w:ascii="Cambria" w:eastAsia="Cambria" w:hAnsi="Cambria" w:cs="Cambria"/>
              </w:rPr>
            </w:pPr>
            <w:r>
              <w:t>At 2.75 lbs., it’s the lightest weight analyzer ever created, in a mostly metal frame for ultimate durability and duty cycle. Perfectly balanced and fast– you can test material all day long without fatigue. The narrow, slender form factor accesses the toughest test locations, with the latest 2.7″ (68.6mm) display for rear viewing of chemistry.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213DB506" w:rsidR="00461BE0" w:rsidRDefault="001B2C5F">
            <w:r w:rsidRPr="001B2C5F">
              <w:rPr>
                <w:noProof/>
              </w:rPr>
              <w:lastRenderedPageBreak/>
              <w:drawing>
                <wp:inline distT="0" distB="0" distL="0" distR="0" wp14:anchorId="57567A80" wp14:editId="2BA6653E">
                  <wp:extent cx="2640965" cy="2777490"/>
                  <wp:effectExtent l="0" t="0" r="635" b="3810"/>
                  <wp:docPr id="624738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738257" name=""/>
                          <pic:cNvPicPr/>
                        </pic:nvPicPr>
                        <pic:blipFill>
                          <a:blip r:embed="rId12"/>
                          <a:stretch>
                            <a:fillRect/>
                          </a:stretch>
                        </pic:blipFill>
                        <pic:spPr>
                          <a:xfrm>
                            <a:off x="0" y="0"/>
                            <a:ext cx="2640965" cy="27774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05E997EF" w:rsidR="00461BE0" w:rsidRDefault="001B2C5F">
            <w:pPr>
              <w:spacing w:line="276" w:lineRule="auto"/>
              <w:rPr>
                <w:rFonts w:ascii="Cambria" w:eastAsia="Cambria" w:hAnsi="Cambria" w:cs="Cambria"/>
              </w:rPr>
            </w:pPr>
            <w:r>
              <w:t>X-200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2939990E" w:rsidR="00461BE0" w:rsidRDefault="009A2B6B">
            <w:pPr>
              <w:spacing w:line="276" w:lineRule="auto"/>
              <w:rPr>
                <w:rFonts w:ascii="Cambria" w:eastAsia="Cambria" w:hAnsi="Cambria" w:cs="Cambria"/>
              </w:rPr>
            </w:pPr>
            <w:r>
              <w:t>Performance and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32037E29" w:rsidR="00461BE0" w:rsidRDefault="009A2B6B">
            <w:pPr>
              <w:spacing w:line="276" w:lineRule="auto"/>
              <w:rPr>
                <w:rFonts w:ascii="Cambria" w:eastAsia="Cambria" w:hAnsi="Cambria" w:cs="Cambria"/>
              </w:rPr>
            </w:pPr>
            <w:r>
              <w:t>Competitively priced for every performance requirement, this platform weighs about 3.4 lbs., making it about 0.5 lbs. heavier than the X-550 platform, but still with industry leading speed and precision. Updated for improved heat dissipation, reduced weight, new user-interface. All internal electronics now use less power and operate at higher temperatures — no drift or shutdown.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3F5923BE" w:rsidR="00461BE0" w:rsidRDefault="00F52DF4">
            <w:r w:rsidRPr="00F52DF4">
              <w:rPr>
                <w:noProof/>
              </w:rPr>
              <w:lastRenderedPageBreak/>
              <w:drawing>
                <wp:inline distT="0" distB="0" distL="0" distR="0" wp14:anchorId="59BD0524" wp14:editId="437B1D1B">
                  <wp:extent cx="2640965" cy="2777490"/>
                  <wp:effectExtent l="0" t="0" r="635" b="3810"/>
                  <wp:docPr id="517788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788248" name=""/>
                          <pic:cNvPicPr/>
                        </pic:nvPicPr>
                        <pic:blipFill>
                          <a:blip r:embed="rId13"/>
                          <a:stretch>
                            <a:fillRect/>
                          </a:stretch>
                        </pic:blipFill>
                        <pic:spPr>
                          <a:xfrm>
                            <a:off x="0" y="0"/>
                            <a:ext cx="2640965" cy="27774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1038E33A" w:rsidR="00461BE0" w:rsidRDefault="00F52DF4">
            <w:pPr>
              <w:spacing w:line="276" w:lineRule="auto"/>
              <w:rPr>
                <w:rFonts w:ascii="Cambria" w:eastAsia="Cambria" w:hAnsi="Cambria" w:cs="Cambria"/>
              </w:rPr>
            </w:pPr>
            <w:r>
              <w:t>X-50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5FEFEA90" w:rsidR="00461BE0" w:rsidRDefault="00F52DF4">
            <w:pPr>
              <w:spacing w:line="276" w:lineRule="auto"/>
              <w:rPr>
                <w:rFonts w:ascii="Cambria" w:eastAsia="Cambria" w:hAnsi="Cambria" w:cs="Cambria"/>
              </w:rPr>
            </w:pPr>
            <w:r>
              <w:t>Great Basic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7BF29750" w:rsidR="00461BE0" w:rsidRDefault="007804E5">
            <w:pPr>
              <w:spacing w:line="276" w:lineRule="auto"/>
              <w:rPr>
                <w:rFonts w:ascii="Cambria" w:eastAsia="Cambria" w:hAnsi="Cambria" w:cs="Cambria"/>
              </w:rPr>
            </w:pPr>
            <w:r>
              <w:t>A cost effective SDD detector processes about 10x lower X-ray count rates than SDD, resulting in a 3x reduction of precision. However, for many RoHS/WEEE applications, the performance is satisfactory, and the X-50 is available at a lower price point. Includes the same advanced X-ray tube (operating at 50 kV max.), integrated camera, video, and Android platform.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678F81C4" w:rsidR="00461BE0" w:rsidRDefault="00750628">
            <w:r w:rsidRPr="00750628">
              <w:rPr>
                <w:noProof/>
              </w:rPr>
              <w:lastRenderedPageBreak/>
              <w:drawing>
                <wp:inline distT="0" distB="0" distL="0" distR="0" wp14:anchorId="07722C86" wp14:editId="4222CEDF">
                  <wp:extent cx="2640965" cy="1238885"/>
                  <wp:effectExtent l="0" t="0" r="635" b="5715"/>
                  <wp:docPr id="2118483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483229" name=""/>
                          <pic:cNvPicPr/>
                        </pic:nvPicPr>
                        <pic:blipFill>
                          <a:blip r:embed="rId14"/>
                          <a:stretch>
                            <a:fillRect/>
                          </a:stretch>
                        </pic:blipFill>
                        <pic:spPr>
                          <a:xfrm>
                            <a:off x="0" y="0"/>
                            <a:ext cx="2640965" cy="12388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6B1434B0" w:rsidR="00461BE0" w:rsidRDefault="00750628">
            <w:pPr>
              <w:spacing w:line="276" w:lineRule="auto"/>
              <w:rPr>
                <w:rFonts w:ascii="Cambria" w:eastAsia="Cambria" w:hAnsi="Cambria" w:cs="Cambria"/>
              </w:rPr>
            </w:pPr>
            <w:r>
              <w:t>Quick, Easy Compliance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1E1232DD" w:rsidR="00461BE0" w:rsidRDefault="00750628">
            <w:pPr>
              <w:spacing w:line="276" w:lineRule="auto"/>
              <w:rPr>
                <w:rFonts w:ascii="Cambria" w:eastAsia="Cambria" w:hAnsi="Cambria" w:cs="Cambria"/>
              </w:rPr>
            </w:pPr>
            <w:r>
              <w:t>XRF is an approved analytical technique for screening various products for compliance testing, It’s the quickest and easiest way to pass/fail your products.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7C5AB9D0" w:rsidR="00461BE0" w:rsidRDefault="005F26B7">
            <w:pPr>
              <w:spacing w:line="276" w:lineRule="auto"/>
              <w:rPr>
                <w:rFonts w:ascii="Cambria" w:eastAsia="Cambria" w:hAnsi="Cambria" w:cs="Cambria"/>
              </w:rPr>
            </w:pPr>
            <w:r>
              <w:t xml:space="preserve">For RoHS, </w:t>
            </w:r>
            <w:proofErr w:type="spellStart"/>
            <w:r>
              <w:t>SciAps</w:t>
            </w:r>
            <w:proofErr w:type="spellEnd"/>
            <w:r>
              <w:t xml:space="preserve"> instruments comply with IEC 62321-3-1 and ASTM F2617-15, the official methods that describe procedures for the analysis of lead, cadmium, chromium, mercury, and total bromine by XRF. There are additional classifications, like Green for RoHS, which means complying with RoHS as well as restricting flame retardants containing Cl, Br and Sb. </w:t>
            </w:r>
            <w:proofErr w:type="spellStart"/>
            <w:r>
              <w:t>SciAps</w:t>
            </w:r>
            <w:proofErr w:type="spellEnd"/>
            <w:r>
              <w:t xml:space="preserve"> software allows for the ability to add elements like Sb and adjust pass/fail levels to what the customer requires. </w:t>
            </w:r>
            <w:proofErr w:type="spellStart"/>
            <w:r>
              <w:t>SciAps</w:t>
            </w:r>
            <w:proofErr w:type="spellEnd"/>
            <w:r>
              <w:t xml:space="preserve"> instruments can also be used in screening for ASTM F963 </w:t>
            </w:r>
            <w:r>
              <w:lastRenderedPageBreak/>
              <w:t>compliance, an important standard for toy safety.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4073781F" w:rsidR="00461BE0" w:rsidRDefault="005F26B7">
            <w:pPr>
              <w:spacing w:line="276" w:lineRule="auto"/>
              <w:rPr>
                <w:rFonts w:ascii="Cambria" w:eastAsia="Cambria" w:hAnsi="Cambria" w:cs="Cambria"/>
              </w:rPr>
            </w:pPr>
            <w:proofErr w:type="spellStart"/>
            <w:r>
              <w:t>SciAps</w:t>
            </w:r>
            <w:proofErr w:type="spellEnd"/>
            <w:r>
              <w:t xml:space="preserve"> engineers have been solving for RoHS from the beginning, through their roles at various companies. We have decades of experience designing the next generation of instruments to meet the growing needs of this market. We bring the best possible screening program to our customers based on accuracy, efficiency, and value for the customer.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5EDC47F2" w:rsidR="00461BE0" w:rsidRDefault="005410AE">
            <w:r w:rsidRPr="005410AE">
              <w:rPr>
                <w:noProof/>
              </w:rPr>
              <w:drawing>
                <wp:inline distT="0" distB="0" distL="0" distR="0" wp14:anchorId="43C0E77B" wp14:editId="5A7D27FB">
                  <wp:extent cx="2640965" cy="872490"/>
                  <wp:effectExtent l="0" t="0" r="635" b="3810"/>
                  <wp:docPr id="1890131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131362" name=""/>
                          <pic:cNvPicPr/>
                        </pic:nvPicPr>
                        <pic:blipFill>
                          <a:blip r:embed="rId15"/>
                          <a:stretch>
                            <a:fillRect/>
                          </a:stretch>
                        </pic:blipFill>
                        <pic:spPr>
                          <a:xfrm>
                            <a:off x="0" y="0"/>
                            <a:ext cx="2640965" cy="8724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1C2F52DA" w:rsidR="00461BE0" w:rsidRDefault="0038168D">
            <w:pPr>
              <w:spacing w:line="276" w:lineRule="auto"/>
              <w:rPr>
                <w:rFonts w:ascii="Cambria" w:eastAsia="Cambria" w:hAnsi="Cambria" w:cs="Cambria"/>
              </w:rPr>
            </w:pPr>
            <w:r>
              <w:t>Future-Proof Your Instrument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4D0D1D3D" w:rsidR="00461BE0" w:rsidRDefault="0038168D">
            <w:pPr>
              <w:spacing w:line="276" w:lineRule="auto"/>
              <w:rPr>
                <w:rFonts w:ascii="Cambria" w:eastAsia="Cambria" w:hAnsi="Cambria" w:cs="Cambria"/>
              </w:rPr>
            </w:pPr>
            <w:proofErr w:type="spellStart"/>
            <w:r>
              <w:t>SciAps</w:t>
            </w:r>
            <w:proofErr w:type="spellEnd"/>
            <w:r>
              <w:t xml:space="preserve"> RoHS app allows for the greatest customization in the industry. Take back control of your instrument. As regulations increase, you can add elements like Ni, Sb, Ba, and others. Want tighter Pass/Fail requirements? Decrease levels to meet your own more stringent guidelines. No need to buy additional software or a new </w:t>
            </w:r>
            <w:r>
              <w:lastRenderedPageBreak/>
              <w:t>instrument. Just change settings and you’re ready for any new regulation.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3738EACF" w:rsidR="00461BE0" w:rsidRDefault="0038168D">
            <w:pPr>
              <w:spacing w:line="276" w:lineRule="auto"/>
              <w:rPr>
                <w:rFonts w:ascii="Cambria" w:eastAsia="Cambria" w:hAnsi="Cambria" w:cs="Cambria"/>
              </w:rPr>
            </w:pPr>
            <w:r>
              <w:t>Ease of Use — the RoHS App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5BE5577B" w:rsidR="00461BE0" w:rsidRDefault="00781F19">
            <w:pPr>
              <w:spacing w:line="276" w:lineRule="auto"/>
              <w:rPr>
                <w:rFonts w:ascii="Cambria" w:eastAsia="Cambria" w:hAnsi="Cambria" w:cs="Cambria"/>
              </w:rPr>
            </w:pPr>
            <w:r>
              <w:t xml:space="preserve">With years of experience in the RoHS market, </w:t>
            </w:r>
            <w:proofErr w:type="spellStart"/>
            <w:r>
              <w:t>SciAps</w:t>
            </w:r>
            <w:proofErr w:type="spellEnd"/>
            <w:r>
              <w:t xml:space="preserve"> designs software with the user in mind. Our automatic identification of material assures that no matter what sample is placed in front of the window, the results will be right. No need for changing back and forth between different modes, calibrations, or applications. The simple-to-use RoHS app does it all.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2B79B1DF" w:rsidR="00461BE0" w:rsidRDefault="00EA7E3D">
            <w:r>
              <w:t>[page 3]</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33EDA763"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0B9DC61B" w:rsidR="00461BE0" w:rsidRDefault="008E2CAF">
            <w:r w:rsidRPr="008E2CAF">
              <w:rPr>
                <w:noProof/>
              </w:rPr>
              <w:drawing>
                <wp:inline distT="0" distB="0" distL="0" distR="0" wp14:anchorId="3EC5B288" wp14:editId="415ED224">
                  <wp:extent cx="2640965" cy="702310"/>
                  <wp:effectExtent l="0" t="0" r="635" b="0"/>
                  <wp:docPr id="1384483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83787" name=""/>
                          <pic:cNvPicPr/>
                        </pic:nvPicPr>
                        <pic:blipFill>
                          <a:blip r:embed="rId16"/>
                          <a:stretch>
                            <a:fillRect/>
                          </a:stretch>
                        </pic:blipFill>
                        <pic:spPr>
                          <a:xfrm>
                            <a:off x="0" y="0"/>
                            <a:ext cx="2640965" cy="7023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0E93AEE7" w:rsidR="00461BE0" w:rsidRDefault="007C0B75">
            <w:pPr>
              <w:rPr>
                <w:rFonts w:ascii="Cambria" w:eastAsia="Cambria" w:hAnsi="Cambria" w:cs="Cambria"/>
              </w:rPr>
            </w:pPr>
            <w:r>
              <w:t>The Best Value for Your Money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24EFF18B" w:rsidR="00461BE0" w:rsidRDefault="007C0B75">
            <w:pPr>
              <w:rPr>
                <w:rFonts w:ascii="Cambria" w:eastAsia="Cambria" w:hAnsi="Cambria" w:cs="Cambria"/>
              </w:rPr>
            </w:pPr>
            <w:r>
              <w:t xml:space="preserve">Testing 4 ppm Cd with a Si Pin was unheard of a decade ago. Advancements in digital pulse processing and the extensive XRF experience at </w:t>
            </w:r>
            <w:proofErr w:type="spellStart"/>
            <w:r>
              <w:t>SciAps</w:t>
            </w:r>
            <w:proofErr w:type="spellEnd"/>
            <w:r>
              <w:t xml:space="preserve"> have produced the best value for money in the industry. While most instruments in the market have changed very little since RoHS or CPSIA was first introduced, </w:t>
            </w:r>
            <w:proofErr w:type="spellStart"/>
            <w:r>
              <w:t>SciAps</w:t>
            </w:r>
            <w:proofErr w:type="spellEnd"/>
            <w:r>
              <w:t xml:space="preserve"> newly </w:t>
            </w:r>
            <w:r>
              <w:lastRenderedPageBreak/>
              <w:t>software takes modern manufacturing into account.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688C695B" w:rsidR="00461BE0" w:rsidRDefault="007C0B75" w:rsidP="00995A35">
            <w:pPr>
              <w:spacing w:line="276" w:lineRule="auto"/>
              <w:rPr>
                <w:rFonts w:ascii="Cambria" w:eastAsia="Cambria" w:hAnsi="Cambria" w:cs="Cambria"/>
              </w:rPr>
            </w:pPr>
            <w:r>
              <w:t>State-of-the-art data management incorporated into a flexible Android system allows for the greatest customization and data management capabilities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6C3B98E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1DFF0F25" w:rsidR="00461BE0" w:rsidRDefault="00E801EE">
            <w:pPr>
              <w:spacing w:line="276" w:lineRule="auto"/>
              <w:rPr>
                <w:rFonts w:ascii="Cambria" w:eastAsia="Cambria" w:hAnsi="Cambria" w:cs="Cambria"/>
              </w:rPr>
            </w:pPr>
            <w:r>
              <w:t>Redesigned housing with improved heat dissipation allows for high throughput testing that our compliance customers demand.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3CF9AF8C" w:rsidR="00461BE0" w:rsidRDefault="007B45B8">
            <w:r w:rsidRPr="007B45B8">
              <w:rPr>
                <w:noProof/>
              </w:rPr>
              <w:drawing>
                <wp:inline distT="0" distB="0" distL="0" distR="0" wp14:anchorId="51D05677" wp14:editId="4091ED72">
                  <wp:extent cx="2640965" cy="1042035"/>
                  <wp:effectExtent l="0" t="0" r="635" b="0"/>
                  <wp:docPr id="981830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30372" name=""/>
                          <pic:cNvPicPr/>
                        </pic:nvPicPr>
                        <pic:blipFill>
                          <a:blip r:embed="rId17"/>
                          <a:stretch>
                            <a:fillRect/>
                          </a:stretch>
                        </pic:blipFill>
                        <pic:spPr>
                          <a:xfrm>
                            <a:off x="0" y="0"/>
                            <a:ext cx="2640965" cy="10420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305C55ED" w:rsidR="00461BE0" w:rsidRDefault="00C40006">
            <w:pPr>
              <w:spacing w:line="276" w:lineRule="auto"/>
              <w:rPr>
                <w:rFonts w:ascii="Cambria" w:eastAsia="Cambria" w:hAnsi="Cambria" w:cs="Cambria"/>
              </w:rPr>
            </w:pPr>
            <w:r>
              <w:t>2010 SDD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6048A2D7" w:rsidR="00461BE0" w:rsidRDefault="00C40006">
            <w:pPr>
              <w:rPr>
                <w:rFonts w:ascii="Cambria" w:eastAsia="Cambria" w:hAnsi="Cambria" w:cs="Cambria"/>
              </w:rPr>
            </w:pPr>
            <w:r>
              <w:t>2010 Si PiN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3E2DA2F8" w:rsidR="00461BE0" w:rsidRDefault="00C40006">
            <w:pPr>
              <w:spacing w:line="276" w:lineRule="auto"/>
              <w:rPr>
                <w:rFonts w:ascii="Cambria" w:eastAsia="Cambria" w:hAnsi="Cambria" w:cs="Cambria"/>
              </w:rPr>
            </w:pPr>
            <w:proofErr w:type="spellStart"/>
            <w:r>
              <w:t>SciAps</w:t>
            </w:r>
            <w:proofErr w:type="spellEnd"/>
            <w:r>
              <w:t xml:space="preserve"> X-50 </w:t>
            </w:r>
            <w:proofErr w:type="spellStart"/>
            <w:r>
              <w:t>PiN</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7E6C9222" w:rsidR="00461BE0" w:rsidRDefault="004763AB">
            <w:pPr>
              <w:spacing w:line="276" w:lineRule="auto"/>
              <w:ind w:left="60"/>
              <w:rPr>
                <w:rFonts w:ascii="Cambria" w:eastAsia="Cambria" w:hAnsi="Cambria" w:cs="Cambria"/>
              </w:rPr>
            </w:pPr>
            <w:r>
              <w:t>Tube 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41902B17" w:rsidR="00461BE0" w:rsidRDefault="004763AB">
            <w:pPr>
              <w:spacing w:line="276" w:lineRule="auto"/>
              <w:rPr>
                <w:rFonts w:ascii="Cambria" w:eastAsia="Cambria" w:hAnsi="Cambria" w:cs="Cambria"/>
              </w:rPr>
            </w:pPr>
            <w:r>
              <w:t>4 W</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106715B7" w:rsidR="00461BE0" w:rsidRDefault="004763AB" w:rsidP="004763AB">
            <w:pPr>
              <w:spacing w:line="276" w:lineRule="auto"/>
              <w:rPr>
                <w:rFonts w:ascii="Cambria" w:eastAsia="Cambria" w:hAnsi="Cambria" w:cs="Cambria"/>
              </w:rPr>
            </w:pPr>
            <w:r>
              <w:t>4 W</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04E7259C" w:rsidR="00461BE0" w:rsidRDefault="004763AB">
            <w:pPr>
              <w:spacing w:line="276" w:lineRule="auto"/>
              <w:rPr>
                <w:rFonts w:ascii="Cambria" w:eastAsia="Cambria" w:hAnsi="Cambria" w:cs="Cambria"/>
              </w:rPr>
            </w:pPr>
            <w:r>
              <w:t>5 W</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0E6D8E08" w:rsidR="00461BE0" w:rsidRDefault="00A86F7D">
            <w:pPr>
              <w:spacing w:line="276" w:lineRule="auto"/>
              <w:ind w:left="60"/>
              <w:rPr>
                <w:rFonts w:ascii="Cambria" w:eastAsia="Cambria" w:hAnsi="Cambria" w:cs="Cambria"/>
              </w:rPr>
            </w:pPr>
            <w:r>
              <w:t>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A86F7D" w14:paraId="6DCEED0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042C2"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0DFF45" w14:textId="69E431ED" w:rsidR="00A86F7D" w:rsidRDefault="00DE507C">
            <w:pPr>
              <w:spacing w:line="276" w:lineRule="auto"/>
              <w:rPr>
                <w:rFonts w:ascii="Cambria" w:eastAsia="Cambria" w:hAnsi="Cambria" w:cs="Cambria"/>
              </w:rPr>
            </w:pPr>
            <w:r>
              <w:t>40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06B809" w14:textId="77777777" w:rsidR="00A86F7D" w:rsidRDefault="00A86F7D"/>
        </w:tc>
      </w:tr>
      <w:tr w:rsidR="00A86F7D" w14:paraId="31A9B37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956B4"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3013C8" w14:textId="4AE7F1BE" w:rsidR="00A86F7D" w:rsidRDefault="00DE507C">
            <w:pPr>
              <w:spacing w:line="276" w:lineRule="auto"/>
              <w:rPr>
                <w:rFonts w:ascii="Cambria" w:eastAsia="Cambria" w:hAnsi="Cambria" w:cs="Cambria"/>
              </w:rPr>
            </w:pPr>
            <w:r>
              <w:t>40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391B6" w14:textId="77777777" w:rsidR="00A86F7D" w:rsidRDefault="00A86F7D"/>
        </w:tc>
      </w:tr>
      <w:tr w:rsidR="00A86F7D" w14:paraId="72D20DC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767A4"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2FD3BB" w14:textId="1F40F9CF" w:rsidR="00A86F7D" w:rsidRDefault="00DE507C">
            <w:pPr>
              <w:spacing w:line="276" w:lineRule="auto"/>
              <w:rPr>
                <w:rFonts w:ascii="Cambria" w:eastAsia="Cambria" w:hAnsi="Cambria" w:cs="Cambria"/>
              </w:rPr>
            </w:pPr>
            <w:r>
              <w:t>50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DAAAAA" w14:textId="77777777" w:rsidR="00A86F7D" w:rsidRDefault="00A86F7D"/>
        </w:tc>
      </w:tr>
      <w:tr w:rsidR="00A86F7D" w14:paraId="6760B4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686DB3"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457286" w14:textId="0F9C47CE" w:rsidR="00A86F7D" w:rsidRDefault="00DE507C">
            <w:pPr>
              <w:spacing w:line="276" w:lineRule="auto"/>
              <w:rPr>
                <w:rFonts w:ascii="Cambria" w:eastAsia="Cambria" w:hAnsi="Cambria" w:cs="Cambria"/>
              </w:rPr>
            </w:pPr>
            <w:r>
              <w:t>Max uA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475A51" w14:textId="77777777" w:rsidR="00A86F7D" w:rsidRDefault="00A86F7D"/>
        </w:tc>
      </w:tr>
      <w:tr w:rsidR="00A86F7D" w14:paraId="4866D9E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82BAE"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06310" w14:textId="3E265127" w:rsidR="00A86F7D" w:rsidRDefault="00DE507C">
            <w:pPr>
              <w:spacing w:line="276" w:lineRule="auto"/>
              <w:rPr>
                <w:rFonts w:ascii="Cambria" w:eastAsia="Cambria" w:hAnsi="Cambria" w:cs="Cambria"/>
              </w:rPr>
            </w:pPr>
            <w:r>
              <w:t>100 uA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654724" w14:textId="77777777" w:rsidR="00A86F7D" w:rsidRDefault="00A86F7D"/>
        </w:tc>
      </w:tr>
      <w:tr w:rsidR="00A86F7D" w14:paraId="08651C0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C1C0F2"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13BFDC" w14:textId="696F3D3D" w:rsidR="00A86F7D" w:rsidRDefault="00DB5175">
            <w:pPr>
              <w:spacing w:line="276" w:lineRule="auto"/>
              <w:rPr>
                <w:rFonts w:ascii="Cambria" w:eastAsia="Cambria" w:hAnsi="Cambria" w:cs="Cambria"/>
              </w:rPr>
            </w:pPr>
            <w:r>
              <w:t>100 uA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B41A63" w14:textId="77777777" w:rsidR="00A86F7D" w:rsidRDefault="00A86F7D"/>
        </w:tc>
      </w:tr>
      <w:tr w:rsidR="00A86F7D" w14:paraId="1DDE027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15778"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B55409" w14:textId="56B5701F" w:rsidR="00A86F7D" w:rsidRDefault="00DB5175">
            <w:pPr>
              <w:spacing w:line="276" w:lineRule="auto"/>
              <w:rPr>
                <w:rFonts w:ascii="Cambria" w:eastAsia="Cambria" w:hAnsi="Cambria" w:cs="Cambria"/>
              </w:rPr>
            </w:pPr>
            <w:r>
              <w:t>200 uA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65B504" w14:textId="77777777" w:rsidR="00A86F7D" w:rsidRDefault="00A86F7D"/>
        </w:tc>
      </w:tr>
      <w:tr w:rsidR="00A86F7D" w14:paraId="68D7B88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1168EB"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2E978" w14:textId="2BF4223C" w:rsidR="00A86F7D" w:rsidRDefault="00DB5175">
            <w:pPr>
              <w:spacing w:line="276" w:lineRule="auto"/>
              <w:rPr>
                <w:rFonts w:ascii="Cambria" w:eastAsia="Cambria" w:hAnsi="Cambria" w:cs="Cambria"/>
              </w:rPr>
            </w:pPr>
            <w:r>
              <w:t>Detector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F3823A" w14:textId="77777777" w:rsidR="00A86F7D" w:rsidRDefault="00A86F7D"/>
        </w:tc>
      </w:tr>
      <w:tr w:rsidR="00A86F7D" w14:paraId="2CAB000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CFA5A8"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2ECDB" w14:textId="2559202E" w:rsidR="00A86F7D" w:rsidRDefault="00DB5175">
            <w:pPr>
              <w:spacing w:line="276" w:lineRule="auto"/>
              <w:rPr>
                <w:rFonts w:ascii="Cambria" w:eastAsia="Cambria" w:hAnsi="Cambria" w:cs="Cambria"/>
              </w:rPr>
            </w:pPr>
            <w:r>
              <w:t>SDD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156AB3" w14:textId="77777777" w:rsidR="00A86F7D" w:rsidRDefault="00A86F7D"/>
        </w:tc>
      </w:tr>
      <w:tr w:rsidR="00A86F7D" w14:paraId="54A4B48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A89879"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EE4D7F" w14:textId="2D9D0277" w:rsidR="00A86F7D" w:rsidRDefault="00E33637">
            <w:pPr>
              <w:spacing w:line="276" w:lineRule="auto"/>
              <w:rPr>
                <w:rFonts w:ascii="Cambria" w:eastAsia="Cambria" w:hAnsi="Cambria" w:cs="Cambria"/>
              </w:rPr>
            </w:pPr>
            <w:r>
              <w:t>Si Pin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FDE6D" w14:textId="77777777" w:rsidR="00A86F7D" w:rsidRDefault="00A86F7D"/>
        </w:tc>
      </w:tr>
      <w:tr w:rsidR="00A86F7D" w14:paraId="14F54C2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F1422"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A43BCF" w14:textId="67F1A4DF" w:rsidR="00A86F7D" w:rsidRDefault="00E33637">
            <w:pPr>
              <w:spacing w:line="276" w:lineRule="auto"/>
              <w:rPr>
                <w:rFonts w:ascii="Cambria" w:eastAsia="Cambria" w:hAnsi="Cambria" w:cs="Cambria"/>
              </w:rPr>
            </w:pPr>
            <w:r>
              <w:t>Si Pin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975DC6" w14:textId="77777777" w:rsidR="00A86F7D" w:rsidRDefault="00A86F7D"/>
        </w:tc>
      </w:tr>
      <w:tr w:rsidR="00A86F7D" w14:paraId="3A6D6EB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7711C4"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F15C60" w14:textId="10FCFDC4" w:rsidR="00A86F7D" w:rsidRDefault="00E33637">
            <w:pPr>
              <w:spacing w:line="276" w:lineRule="auto"/>
              <w:rPr>
                <w:rFonts w:ascii="Cambria" w:eastAsia="Cambria" w:hAnsi="Cambria" w:cs="Cambria"/>
              </w:rPr>
            </w:pPr>
            <w:r>
              <w:t>Processing Speed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71B65B" w14:textId="77777777" w:rsidR="00A86F7D" w:rsidRDefault="00A86F7D"/>
        </w:tc>
      </w:tr>
      <w:tr w:rsidR="00A86F7D" w14:paraId="0631F2C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3C4788"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0EDF9" w14:textId="3D146FF6" w:rsidR="00A86F7D" w:rsidRDefault="00E33637">
            <w:pPr>
              <w:spacing w:line="276" w:lineRule="auto"/>
              <w:rPr>
                <w:rFonts w:ascii="Cambria" w:eastAsia="Cambria" w:hAnsi="Cambria" w:cs="Cambria"/>
              </w:rPr>
            </w:pPr>
            <w:r>
              <w:t>300-500 MHz CPU,128-500 MB RAM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61A75" w14:textId="77777777" w:rsidR="00A86F7D" w:rsidRDefault="00A86F7D"/>
        </w:tc>
      </w:tr>
      <w:tr w:rsidR="00A86F7D" w14:paraId="38D3F2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B1136"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100D74" w14:textId="3EF07E47" w:rsidR="00A86F7D" w:rsidRDefault="006F4229">
            <w:pPr>
              <w:spacing w:line="276" w:lineRule="auto"/>
              <w:rPr>
                <w:rFonts w:ascii="Cambria" w:eastAsia="Cambria" w:hAnsi="Cambria" w:cs="Cambria"/>
              </w:rPr>
            </w:pPr>
            <w:r>
              <w:t>300-550 MHz CPU,128-500 MB RAM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0BD89" w14:textId="77777777" w:rsidR="00A86F7D" w:rsidRDefault="00A86F7D"/>
        </w:tc>
      </w:tr>
      <w:tr w:rsidR="00A86F7D" w14:paraId="4787AE9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0D1DDC"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3F4675" w14:textId="26599875" w:rsidR="00A86F7D" w:rsidRDefault="006F4229">
            <w:pPr>
              <w:spacing w:line="276" w:lineRule="auto"/>
              <w:rPr>
                <w:rFonts w:ascii="Cambria" w:eastAsia="Cambria" w:hAnsi="Cambria" w:cs="Cambria"/>
              </w:rPr>
            </w:pPr>
            <w:r>
              <w:t>1.2 GHz CPU,1 GB RAM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7EBF90" w14:textId="77777777" w:rsidR="00A86F7D" w:rsidRDefault="00A86F7D"/>
        </w:tc>
      </w:tr>
      <w:tr w:rsidR="00A86F7D" w14:paraId="1C18EB8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427276"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2DDFE5" w14:textId="18CD4AFE" w:rsidR="00A86F7D" w:rsidRDefault="006F4229">
            <w:pPr>
              <w:spacing w:line="276" w:lineRule="auto"/>
              <w:rPr>
                <w:rFonts w:ascii="Cambria" w:eastAsia="Cambria" w:hAnsi="Cambria" w:cs="Cambria"/>
              </w:rPr>
            </w:pPr>
            <w:r>
              <w:t>Compliance Testing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F35BE4" w14:textId="77777777" w:rsidR="00A86F7D" w:rsidRDefault="00A86F7D"/>
        </w:tc>
      </w:tr>
      <w:tr w:rsidR="00A86F7D" w14:paraId="19D4538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F9E1E"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3187BE" w14:textId="11DE7785" w:rsidR="00A86F7D" w:rsidRDefault="00780FD3">
            <w:pPr>
              <w:spacing w:line="276" w:lineRule="auto"/>
              <w:rPr>
                <w:rFonts w:ascii="Cambria" w:eastAsia="Cambria" w:hAnsi="Cambria" w:cs="Cambria"/>
              </w:rPr>
            </w:pPr>
            <w:r>
              <w:t>Testing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314942" w14:textId="77777777" w:rsidR="00A86F7D" w:rsidRDefault="00A86F7D"/>
        </w:tc>
      </w:tr>
      <w:tr w:rsidR="00A86F7D" w14:paraId="6C2BE0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94C4C0"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4CAC67" w14:textId="05B022B6" w:rsidR="00A86F7D" w:rsidRDefault="00780FD3">
            <w:pPr>
              <w:spacing w:line="276" w:lineRule="auto"/>
              <w:rPr>
                <w:rFonts w:ascii="Cambria" w:eastAsia="Cambria" w:hAnsi="Cambria" w:cs="Cambria"/>
              </w:rPr>
            </w:pPr>
            <w:r>
              <w:t>120 sec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7EBD2A" w14:textId="77777777" w:rsidR="00A86F7D" w:rsidRDefault="00A86F7D"/>
        </w:tc>
      </w:tr>
      <w:tr w:rsidR="00A86F7D" w14:paraId="03613C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3EE490"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336EA" w14:textId="5E8E6458" w:rsidR="00A86F7D" w:rsidRDefault="00780FD3">
            <w:pPr>
              <w:spacing w:line="276" w:lineRule="auto"/>
              <w:rPr>
                <w:rFonts w:ascii="Cambria" w:eastAsia="Cambria" w:hAnsi="Cambria" w:cs="Cambria"/>
              </w:rPr>
            </w:pPr>
            <w:r>
              <w:t>120 sec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EE773E" w14:textId="77777777" w:rsidR="00A86F7D" w:rsidRDefault="00A86F7D"/>
        </w:tc>
      </w:tr>
      <w:tr w:rsidR="00A86F7D" w14:paraId="794E96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9FFF2"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8CD031" w14:textId="7EC4975F" w:rsidR="00A86F7D" w:rsidRDefault="00780FD3">
            <w:pPr>
              <w:spacing w:line="276" w:lineRule="auto"/>
              <w:rPr>
                <w:rFonts w:ascii="Cambria" w:eastAsia="Cambria" w:hAnsi="Cambria" w:cs="Cambria"/>
              </w:rPr>
            </w:pPr>
            <w:r>
              <w:t>60 sec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1BA326" w14:textId="77777777" w:rsidR="00A86F7D" w:rsidRDefault="00A86F7D"/>
        </w:tc>
      </w:tr>
      <w:tr w:rsidR="00A86F7D" w14:paraId="06DDB13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F5124"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D8B85C" w14:textId="335BCCEC" w:rsidR="00A86F7D" w:rsidRDefault="00780FD3">
            <w:pPr>
              <w:spacing w:line="276" w:lineRule="auto"/>
              <w:rPr>
                <w:rFonts w:ascii="Cambria" w:eastAsia="Cambria" w:hAnsi="Cambria" w:cs="Cambria"/>
              </w:rPr>
            </w:pPr>
            <w:r>
              <w:t>Typical Alloy Test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255293" w14:textId="77777777" w:rsidR="00A86F7D" w:rsidRDefault="00A86F7D"/>
        </w:tc>
      </w:tr>
      <w:tr w:rsidR="00A86F7D" w14:paraId="543672D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530DA"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8FDDCE" w14:textId="5998C172" w:rsidR="00A86F7D" w:rsidRDefault="000D5F8B">
            <w:pPr>
              <w:spacing w:line="276" w:lineRule="auto"/>
              <w:rPr>
                <w:rFonts w:ascii="Cambria" w:eastAsia="Cambria" w:hAnsi="Cambria" w:cs="Cambria"/>
              </w:rPr>
            </w:pPr>
            <w:r>
              <w:t>120 sec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3D1409" w14:textId="77777777" w:rsidR="00A86F7D" w:rsidRDefault="00A86F7D"/>
        </w:tc>
      </w:tr>
      <w:tr w:rsidR="00A86F7D" w14:paraId="6267DC8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E06637"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BE2A18" w14:textId="5592FDE2" w:rsidR="00A86F7D" w:rsidRDefault="000D5F8B">
            <w:pPr>
              <w:spacing w:line="276" w:lineRule="auto"/>
              <w:rPr>
                <w:rFonts w:ascii="Cambria" w:eastAsia="Cambria" w:hAnsi="Cambria" w:cs="Cambria"/>
              </w:rPr>
            </w:pPr>
            <w:r>
              <w:t>300 sec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19397" w14:textId="77777777" w:rsidR="00A86F7D" w:rsidRDefault="00A86F7D"/>
        </w:tc>
      </w:tr>
      <w:tr w:rsidR="00A86F7D" w14:paraId="38D822A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83E442"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8A12C" w14:textId="6D52CFAD" w:rsidR="00A86F7D" w:rsidRDefault="000D5F8B">
            <w:pPr>
              <w:spacing w:line="276" w:lineRule="auto"/>
              <w:rPr>
                <w:rFonts w:ascii="Cambria" w:eastAsia="Cambria" w:hAnsi="Cambria" w:cs="Cambria"/>
              </w:rPr>
            </w:pPr>
            <w:r>
              <w:t>60 sec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AC1615" w14:textId="77777777" w:rsidR="00A86F7D" w:rsidRDefault="00A86F7D"/>
        </w:tc>
      </w:tr>
      <w:tr w:rsidR="00A86F7D" w14:paraId="7246CCB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B5761E"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151DD" w14:textId="58F203D6" w:rsidR="00A86F7D" w:rsidRDefault="000D5F8B">
            <w:pPr>
              <w:spacing w:line="276" w:lineRule="auto"/>
              <w:rPr>
                <w:rFonts w:ascii="Cambria" w:eastAsia="Cambria" w:hAnsi="Cambria" w:cs="Cambria"/>
              </w:rPr>
            </w:pPr>
            <w:r>
              <w:t>LOD: Polymer Pb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E5385" w14:textId="77777777" w:rsidR="00A86F7D" w:rsidRDefault="00A86F7D"/>
        </w:tc>
      </w:tr>
      <w:tr w:rsidR="00A86F7D" w14:paraId="23007C8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275EB2"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6895B9" w14:textId="7BF2A6EA" w:rsidR="00A86F7D" w:rsidRDefault="00C75F0D">
            <w:pPr>
              <w:spacing w:line="276" w:lineRule="auto"/>
              <w:rPr>
                <w:rFonts w:ascii="Cambria" w:eastAsia="Cambria" w:hAnsi="Cambria" w:cs="Cambria"/>
              </w:rPr>
            </w:pPr>
            <w:r>
              <w:t>2-5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44C9DB" w14:textId="77777777" w:rsidR="00A86F7D" w:rsidRDefault="00A86F7D"/>
        </w:tc>
      </w:tr>
      <w:tr w:rsidR="00A86F7D" w14:paraId="5FD730A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6E438" w14:textId="77777777" w:rsidR="00A86F7D" w:rsidRDefault="00A86F7D">
            <w:pPr>
              <w:rPr>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5E1E9F" w14:textId="44445B64" w:rsidR="00A86F7D" w:rsidRDefault="00C75F0D">
            <w:pPr>
              <w:spacing w:line="276" w:lineRule="auto"/>
              <w:rPr>
                <w:rFonts w:ascii="Cambria" w:eastAsia="Cambria" w:hAnsi="Cambria" w:cs="Cambria"/>
              </w:rPr>
            </w:pPr>
            <w:r>
              <w:t>3-10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99147" w14:textId="77777777" w:rsidR="00A86F7D" w:rsidRDefault="00A86F7D"/>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7919392C" w:rsidR="00461BE0" w:rsidRDefault="00C75F0D">
            <w:pPr>
              <w:spacing w:line="276" w:lineRule="auto"/>
              <w:rPr>
                <w:rFonts w:ascii="Cambria" w:eastAsia="Cambria" w:hAnsi="Cambria" w:cs="Cambria"/>
              </w:rPr>
            </w:pPr>
            <w:r>
              <w:t>2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528B4653" w:rsidR="00461BE0" w:rsidRDefault="008B4696" w:rsidP="00A25410">
            <w:pPr>
              <w:spacing w:line="276" w:lineRule="auto"/>
              <w:rPr>
                <w:rFonts w:ascii="Cambria" w:eastAsia="Cambria" w:hAnsi="Cambria" w:cs="Cambria"/>
              </w:rPr>
            </w:pPr>
            <w:r>
              <w:t>LOD: Polymer Cd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25FF465E" w:rsidR="00461BE0" w:rsidRDefault="008B4696">
            <w:pPr>
              <w:spacing w:line="276" w:lineRule="auto"/>
              <w:rPr>
                <w:rFonts w:ascii="Cambria" w:eastAsia="Cambria" w:hAnsi="Cambria" w:cs="Cambria"/>
              </w:rPr>
            </w:pPr>
            <w:r>
              <w:t>30-50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1862112C" w:rsidR="00461BE0" w:rsidRDefault="008B4696">
            <w:pPr>
              <w:spacing w:line="276" w:lineRule="auto"/>
              <w:rPr>
                <w:rFonts w:ascii="Cambria" w:eastAsia="Cambria" w:hAnsi="Cambria" w:cs="Cambria"/>
              </w:rPr>
            </w:pPr>
            <w:r>
              <w:t>30-50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48683D9C" w:rsidR="00461BE0" w:rsidRDefault="008B4696">
            <w:pPr>
              <w:spacing w:line="276" w:lineRule="auto"/>
              <w:rPr>
                <w:rFonts w:ascii="Cambria" w:eastAsia="Cambria" w:hAnsi="Cambria" w:cs="Cambria"/>
              </w:rPr>
            </w:pPr>
            <w:r>
              <w:t>4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081D1A80" w:rsidR="00461BE0" w:rsidRDefault="009E7572">
            <w:pPr>
              <w:spacing w:line="276" w:lineRule="auto"/>
              <w:rPr>
                <w:rFonts w:ascii="Cambria" w:eastAsia="Cambria" w:hAnsi="Cambria" w:cs="Cambria"/>
              </w:rPr>
            </w:pPr>
            <w:r>
              <w:t>LOD: Polymer Cr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1D187EA7" w:rsidR="00461BE0" w:rsidRDefault="009E7572">
            <w:pPr>
              <w:spacing w:line="276" w:lineRule="auto"/>
              <w:rPr>
                <w:rFonts w:ascii="Cambria" w:eastAsia="Cambria" w:hAnsi="Cambria" w:cs="Cambria"/>
              </w:rPr>
            </w:pPr>
            <w:r>
              <w:t>40-60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9E7572" w14:paraId="3AC7C20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1090B"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14AE22" w14:textId="0BC6F076" w:rsidR="009E7572" w:rsidRDefault="003201DA">
            <w:pPr>
              <w:spacing w:line="276" w:lineRule="auto"/>
              <w:rPr>
                <w:rFonts w:ascii="Cambria" w:eastAsia="Cambria" w:hAnsi="Cambria" w:cs="Cambria"/>
              </w:rPr>
            </w:pPr>
            <w:r>
              <w:t>30-60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691E99" w14:textId="77777777" w:rsidR="009E7572" w:rsidRDefault="009E7572"/>
        </w:tc>
      </w:tr>
      <w:tr w:rsidR="009E7572" w14:paraId="1CFF52C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6B567E"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E1F258" w14:textId="29AE1DB7" w:rsidR="009E7572" w:rsidRDefault="003201DA">
            <w:pPr>
              <w:spacing w:line="276" w:lineRule="auto"/>
              <w:rPr>
                <w:rFonts w:ascii="Cambria" w:eastAsia="Cambria" w:hAnsi="Cambria" w:cs="Cambria"/>
              </w:rPr>
            </w:pPr>
            <w:r>
              <w:t>2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AFA40" w14:textId="77777777" w:rsidR="009E7572" w:rsidRDefault="009E7572"/>
        </w:tc>
      </w:tr>
      <w:tr w:rsidR="009E7572" w14:paraId="0068299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166000"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6DA815" w14:textId="67FC9290" w:rsidR="009E7572" w:rsidRDefault="003201DA">
            <w:pPr>
              <w:spacing w:line="276" w:lineRule="auto"/>
              <w:rPr>
                <w:rFonts w:ascii="Cambria" w:eastAsia="Cambria" w:hAnsi="Cambria" w:cs="Cambria"/>
              </w:rPr>
            </w:pPr>
            <w:r>
              <w:t>LOD: Polymer Cl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D5FD6D" w14:textId="77777777" w:rsidR="009E7572" w:rsidRDefault="009E7572"/>
        </w:tc>
      </w:tr>
      <w:tr w:rsidR="009E7572" w14:paraId="0D2DE0C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1094BF"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2725C7" w14:textId="550926B6" w:rsidR="009E7572" w:rsidRDefault="003201DA">
            <w:pPr>
              <w:spacing w:line="276" w:lineRule="auto"/>
              <w:rPr>
                <w:rFonts w:ascii="Cambria" w:eastAsia="Cambria" w:hAnsi="Cambria" w:cs="Cambria"/>
              </w:rPr>
            </w:pPr>
            <w:r>
              <w:t>0.1-0.3%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E1029D" w14:textId="77777777" w:rsidR="009E7572" w:rsidRDefault="009E7572"/>
        </w:tc>
      </w:tr>
      <w:tr w:rsidR="009E7572" w14:paraId="5B84EBD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161947"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D48C7A" w14:textId="518206BC" w:rsidR="009E7572" w:rsidRDefault="00237448">
            <w:pPr>
              <w:spacing w:line="276" w:lineRule="auto"/>
              <w:rPr>
                <w:rFonts w:ascii="Cambria" w:eastAsia="Cambria" w:hAnsi="Cambria" w:cs="Cambria"/>
              </w:rPr>
            </w:pPr>
            <w:r>
              <w:t>0.5-1%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E1127" w14:textId="77777777" w:rsidR="009E7572" w:rsidRDefault="009E7572"/>
        </w:tc>
      </w:tr>
      <w:tr w:rsidR="009E7572" w14:paraId="4C38096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57AB49"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52DABF" w14:textId="55503886" w:rsidR="009E7572" w:rsidRDefault="00237448">
            <w:pPr>
              <w:spacing w:line="276" w:lineRule="auto"/>
              <w:rPr>
                <w:rFonts w:ascii="Cambria" w:eastAsia="Cambria" w:hAnsi="Cambria" w:cs="Cambria"/>
              </w:rPr>
            </w:pPr>
            <w:r>
              <w:t>60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9EB951" w14:textId="77777777" w:rsidR="009E7572" w:rsidRDefault="009E7572"/>
        </w:tc>
      </w:tr>
      <w:tr w:rsidR="009E7572" w14:paraId="2484341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CE92DC"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E4C9DB" w14:textId="7038FE0F" w:rsidR="009E7572" w:rsidRDefault="00237448">
            <w:pPr>
              <w:spacing w:line="276" w:lineRule="auto"/>
              <w:rPr>
                <w:rFonts w:ascii="Cambria" w:eastAsia="Cambria" w:hAnsi="Cambria" w:cs="Cambria"/>
              </w:rPr>
            </w:pPr>
            <w:r>
              <w:t>LOD: Cu Alloy Cd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20986B" w14:textId="77777777" w:rsidR="009E7572" w:rsidRDefault="009E7572"/>
        </w:tc>
      </w:tr>
      <w:tr w:rsidR="009E7572" w14:paraId="1FAA89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CFFDF2"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4E1CB6" w14:textId="32112F34" w:rsidR="009E7572" w:rsidRDefault="00216769">
            <w:pPr>
              <w:spacing w:line="276" w:lineRule="auto"/>
              <w:rPr>
                <w:rFonts w:ascii="Cambria" w:eastAsia="Cambria" w:hAnsi="Cambria" w:cs="Cambria"/>
              </w:rPr>
            </w:pPr>
            <w:r>
              <w:t>60-90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B025E5" w14:textId="77777777" w:rsidR="009E7572" w:rsidRDefault="009E7572"/>
        </w:tc>
      </w:tr>
      <w:tr w:rsidR="009E7572" w14:paraId="70648B7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FC6D2E"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F58629" w14:textId="4294FFF8" w:rsidR="009E7572" w:rsidRDefault="00216769">
            <w:pPr>
              <w:spacing w:line="276" w:lineRule="auto"/>
              <w:rPr>
                <w:rFonts w:ascii="Cambria" w:eastAsia="Cambria" w:hAnsi="Cambria" w:cs="Cambria"/>
              </w:rPr>
            </w:pPr>
            <w:r>
              <w:t>60-80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287D88" w14:textId="77777777" w:rsidR="009E7572" w:rsidRDefault="009E7572"/>
        </w:tc>
      </w:tr>
      <w:tr w:rsidR="009E7572" w14:paraId="4C43B1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46615D"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21B9B" w14:textId="4000BABD" w:rsidR="009E7572" w:rsidRDefault="00216769">
            <w:pPr>
              <w:spacing w:line="276" w:lineRule="auto"/>
              <w:rPr>
                <w:rFonts w:ascii="Cambria" w:eastAsia="Cambria" w:hAnsi="Cambria" w:cs="Cambria"/>
              </w:rPr>
            </w:pPr>
            <w:r>
              <w:t>8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B9D596" w14:textId="77777777" w:rsidR="009E7572" w:rsidRDefault="009E7572"/>
        </w:tc>
      </w:tr>
      <w:tr w:rsidR="009E7572" w14:paraId="3DC9D91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0C1580"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A1A6A4" w14:textId="3C869312" w:rsidR="009E7572" w:rsidRDefault="00216769">
            <w:pPr>
              <w:spacing w:line="276" w:lineRule="auto"/>
              <w:rPr>
                <w:rFonts w:ascii="Cambria" w:eastAsia="Cambria" w:hAnsi="Cambria" w:cs="Cambria"/>
              </w:rPr>
            </w:pPr>
            <w:r>
              <w:t>LOD: Sn Alloy Pb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82C4F0" w14:textId="77777777" w:rsidR="009E7572" w:rsidRDefault="009E7572"/>
        </w:tc>
      </w:tr>
      <w:tr w:rsidR="009E7572" w14:paraId="7A7B3C5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9B3B01"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334670" w14:textId="791D75C7" w:rsidR="009E7572" w:rsidRDefault="004C4693">
            <w:pPr>
              <w:spacing w:line="276" w:lineRule="auto"/>
              <w:rPr>
                <w:rFonts w:ascii="Cambria" w:eastAsia="Cambria" w:hAnsi="Cambria" w:cs="Cambria"/>
              </w:rPr>
            </w:pPr>
            <w:r>
              <w:t>60-90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2235EA" w14:textId="77777777" w:rsidR="009E7572" w:rsidRDefault="009E7572"/>
        </w:tc>
      </w:tr>
      <w:tr w:rsidR="009E7572" w14:paraId="7BED52D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C6590D"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532F5A" w14:textId="54E50D2F" w:rsidR="009E7572" w:rsidRDefault="004C4693">
            <w:pPr>
              <w:spacing w:line="276" w:lineRule="auto"/>
              <w:rPr>
                <w:rFonts w:ascii="Cambria" w:eastAsia="Cambria" w:hAnsi="Cambria" w:cs="Cambria"/>
              </w:rPr>
            </w:pPr>
            <w:r>
              <w:t>120-150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C4B31" w14:textId="77777777" w:rsidR="009E7572" w:rsidRDefault="009E7572"/>
        </w:tc>
      </w:tr>
      <w:tr w:rsidR="009E7572" w14:paraId="4DF06BB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8F08B8"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4E7128" w14:textId="3149ECD0" w:rsidR="009E7572" w:rsidRDefault="004C4693">
            <w:pPr>
              <w:spacing w:line="276" w:lineRule="auto"/>
              <w:rPr>
                <w:rFonts w:ascii="Cambria" w:eastAsia="Cambria" w:hAnsi="Cambria" w:cs="Cambria"/>
              </w:rPr>
            </w:pPr>
            <w:r>
              <w:t>80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57DE1B" w14:textId="77777777" w:rsidR="009E7572" w:rsidRDefault="009E7572"/>
        </w:tc>
      </w:tr>
      <w:tr w:rsidR="009E7572" w14:paraId="59FFB80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61A812" w14:textId="1B6C85A3" w:rsidR="009E7572" w:rsidRDefault="00D14F79">
            <w:r w:rsidRPr="00D14F79">
              <w:rPr>
                <w:noProof/>
              </w:rPr>
              <w:drawing>
                <wp:inline distT="0" distB="0" distL="0" distR="0" wp14:anchorId="2D4F8CBE" wp14:editId="5FD71649">
                  <wp:extent cx="2640965" cy="555625"/>
                  <wp:effectExtent l="0" t="0" r="635" b="3175"/>
                  <wp:docPr id="1049368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68045" name=""/>
                          <pic:cNvPicPr/>
                        </pic:nvPicPr>
                        <pic:blipFill>
                          <a:blip r:embed="rId18"/>
                          <a:stretch>
                            <a:fillRect/>
                          </a:stretch>
                        </pic:blipFill>
                        <pic:spPr>
                          <a:xfrm>
                            <a:off x="0" y="0"/>
                            <a:ext cx="2640965" cy="5556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798ACA" w14:textId="7DB16801" w:rsidR="009E7572" w:rsidRDefault="008774AE">
            <w:pPr>
              <w:spacing w:line="276" w:lineRule="auto"/>
              <w:rPr>
                <w:rFonts w:ascii="Cambria" w:eastAsia="Cambria" w:hAnsi="Cambria" w:cs="Cambria"/>
              </w:rPr>
            </w:pPr>
            <w:r>
              <w:t>Full-Beam Collimation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CE2F77" w14:textId="77777777" w:rsidR="009E7572" w:rsidRDefault="009E7572"/>
        </w:tc>
      </w:tr>
      <w:tr w:rsidR="009E7572" w14:paraId="044641F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3CF8A"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7DC9A8" w14:textId="0914FF4A" w:rsidR="009E7572" w:rsidRDefault="008774AE">
            <w:pPr>
              <w:spacing w:line="276" w:lineRule="auto"/>
              <w:rPr>
                <w:rFonts w:ascii="Cambria" w:eastAsia="Cambria" w:hAnsi="Cambria" w:cs="Cambria"/>
              </w:rPr>
            </w:pPr>
            <w:r>
              <w:t xml:space="preserve">Why spend more for collimation just to receive 1/8th the power? </w:t>
            </w:r>
            <w:proofErr w:type="spellStart"/>
            <w:r>
              <w:t>SciAps</w:t>
            </w:r>
            <w:proofErr w:type="spellEnd"/>
            <w:r>
              <w:t xml:space="preserve"> XRF tight geometry and advanced design allows for a 4 mm beam spot without the need for a collimator. Collimators block X-rays to get the small beam size. This reduces the number of X-rays going into the samples and thus increases the amount of testing time needed to get lower LODs. Using a full beam brings better results in a faster amount of time, increasing throughput for any testing program.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AE1AC7" w14:textId="77777777" w:rsidR="009E7572" w:rsidRDefault="009E7572"/>
        </w:tc>
      </w:tr>
      <w:tr w:rsidR="001B61C1" w14:paraId="794B5D2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FE5FAD" w14:textId="0EB0080E" w:rsidR="001B61C1" w:rsidRPr="006E45D8" w:rsidRDefault="002E5548">
            <w:pPr>
              <w:rPr>
                <w:noProof/>
              </w:rPr>
            </w:pPr>
            <w:r w:rsidRPr="002E5548">
              <w:rPr>
                <w:noProof/>
              </w:rPr>
              <w:drawing>
                <wp:inline distT="0" distB="0" distL="0" distR="0" wp14:anchorId="1231AB93" wp14:editId="168FD982">
                  <wp:extent cx="2640965" cy="460375"/>
                  <wp:effectExtent l="0" t="0" r="635" b="0"/>
                  <wp:docPr id="1298058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058346" name=""/>
                          <pic:cNvPicPr/>
                        </pic:nvPicPr>
                        <pic:blipFill>
                          <a:blip r:embed="rId19"/>
                          <a:stretch>
                            <a:fillRect/>
                          </a:stretch>
                        </pic:blipFill>
                        <pic:spPr>
                          <a:xfrm>
                            <a:off x="0" y="0"/>
                            <a:ext cx="2640965" cy="4603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A9670E" w14:textId="36C95D9B" w:rsidR="001B61C1" w:rsidRDefault="007F42F2">
            <w:pPr>
              <w:spacing w:line="276" w:lineRule="auto"/>
            </w:pPr>
            <w:r>
              <w:t>No-Worry Service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383FC" w14:textId="77777777" w:rsidR="001B61C1" w:rsidRDefault="001B61C1"/>
        </w:tc>
      </w:tr>
      <w:tr w:rsidR="001B61C1" w14:paraId="760A4B7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1455B" w14:textId="77777777" w:rsidR="001B61C1" w:rsidRPr="006E45D8" w:rsidRDefault="001B61C1">
            <w:pPr>
              <w:rPr>
                <w:noProof/>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EAA11" w14:textId="7B713B2F" w:rsidR="001B61C1" w:rsidRDefault="007F42F2">
            <w:pPr>
              <w:spacing w:line="276" w:lineRule="auto"/>
            </w:pPr>
            <w:proofErr w:type="spellStart"/>
            <w:r>
              <w:t>SciAps</w:t>
            </w:r>
            <w:proofErr w:type="spellEnd"/>
            <w:r>
              <w:t xml:space="preserve"> analyzers are incredibly durable, but every instrument </w:t>
            </w:r>
            <w:proofErr w:type="gramStart"/>
            <w:r>
              <w:t>needs</w:t>
            </w:r>
            <w:proofErr w:type="gramEnd"/>
            <w:r>
              <w:t xml:space="preserve"> maintenance. </w:t>
            </w:r>
            <w:proofErr w:type="spellStart"/>
            <w:r>
              <w:t>SciAps</w:t>
            </w:r>
            <w:proofErr w:type="spellEnd"/>
            <w:r>
              <w:t xml:space="preserve"> offers the lowest service costs in the industry, and we go one step further with a service program that caters to our customers’ needs, across every model, to keep you working at peak performance. Customer service is an extension of our commitment to provide you with exactly what you need, where — and when — you need it.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F519A" w14:textId="77777777" w:rsidR="001B61C1" w:rsidRDefault="001B61C1"/>
        </w:tc>
      </w:tr>
      <w:tr w:rsidR="009E7572" w14:paraId="577A098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42DDFF" w14:textId="523FC289" w:rsidR="009E7572" w:rsidRDefault="006E45D8">
            <w:r w:rsidRPr="006E45D8">
              <w:rPr>
                <w:noProof/>
              </w:rPr>
              <w:lastRenderedPageBreak/>
              <w:drawing>
                <wp:inline distT="0" distB="0" distL="0" distR="0" wp14:anchorId="7316DEAE" wp14:editId="4F699C0A">
                  <wp:extent cx="2640965" cy="309245"/>
                  <wp:effectExtent l="0" t="0" r="635" b="0"/>
                  <wp:docPr id="1741485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485204" name=""/>
                          <pic:cNvPicPr/>
                        </pic:nvPicPr>
                        <pic:blipFill>
                          <a:blip r:embed="rId20"/>
                          <a:stretch>
                            <a:fillRect/>
                          </a:stretch>
                        </pic:blipFill>
                        <pic:spPr>
                          <a:xfrm>
                            <a:off x="0" y="0"/>
                            <a:ext cx="2640965" cy="3092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4B5DAC" w14:textId="37E80F66" w:rsidR="009E7572" w:rsidRDefault="006E45D8">
            <w:pPr>
              <w:spacing w:line="276" w:lineRule="auto"/>
              <w:rPr>
                <w:rFonts w:ascii="Cambria" w:eastAsia="Cambria" w:hAnsi="Cambria" w:cs="Cambria"/>
              </w:rPr>
            </w:pPr>
            <w:proofErr w:type="spellStart"/>
            <w:r>
              <w:t>SciAps</w:t>
            </w:r>
            <w:proofErr w:type="spellEnd"/>
            <w:r>
              <w:t xml:space="preserve"> XRF Full Screening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5567C0" w14:textId="77777777" w:rsidR="009E7572" w:rsidRDefault="009E7572"/>
        </w:tc>
      </w:tr>
      <w:tr w:rsidR="009E7572" w14:paraId="0ED0CDC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CCD656"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478DF6" w14:textId="2E7DA39C" w:rsidR="009E7572" w:rsidRDefault="00DF1EBA">
            <w:pPr>
              <w:spacing w:line="276" w:lineRule="auto"/>
              <w:rPr>
                <w:rFonts w:ascii="Cambria" w:eastAsia="Cambria" w:hAnsi="Cambria" w:cs="Cambria"/>
              </w:rPr>
            </w:pPr>
            <w:proofErr w:type="spellStart"/>
            <w:r>
              <w:t>SciAps</w:t>
            </w:r>
            <w:proofErr w:type="spellEnd"/>
            <w:r>
              <w:t xml:space="preserve"> XRF can be configured for multiple regulations to get the most out of your instrument. Get high throughput and precision for various matrices, all in one testing app.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1E05CA" w14:textId="77777777" w:rsidR="009E7572" w:rsidRDefault="009E7572"/>
        </w:tc>
      </w:tr>
      <w:tr w:rsidR="00DF1EBA" w14:paraId="2D8576A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DFF9D6" w14:textId="1D503B3B" w:rsidR="00DF1EBA" w:rsidRDefault="00A063CE">
            <w:r w:rsidRPr="00A063CE">
              <w:rPr>
                <w:noProof/>
              </w:rPr>
              <w:drawing>
                <wp:inline distT="0" distB="0" distL="0" distR="0" wp14:anchorId="29FCF62A" wp14:editId="687C77C8">
                  <wp:extent cx="2640965" cy="1049655"/>
                  <wp:effectExtent l="0" t="0" r="635" b="4445"/>
                  <wp:docPr id="201574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74329" name=""/>
                          <pic:cNvPicPr/>
                        </pic:nvPicPr>
                        <pic:blipFill>
                          <a:blip r:embed="rId21"/>
                          <a:stretch>
                            <a:fillRect/>
                          </a:stretch>
                        </pic:blipFill>
                        <pic:spPr>
                          <a:xfrm>
                            <a:off x="0" y="0"/>
                            <a:ext cx="2640965" cy="10496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05C9C" w14:textId="1FDCA612" w:rsidR="00DF1EBA" w:rsidRDefault="00A063CE">
            <w:pPr>
              <w:spacing w:line="276" w:lineRule="auto"/>
              <w:rPr>
                <w:rFonts w:ascii="Cambria" w:eastAsia="Cambria" w:hAnsi="Cambria" w:cs="Cambria"/>
              </w:rPr>
            </w:pPr>
            <w:r>
              <w:t>Element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6DACA7" w14:textId="77777777" w:rsidR="00DF1EBA" w:rsidRDefault="00DF1EBA"/>
        </w:tc>
      </w:tr>
      <w:tr w:rsidR="00DF1EBA" w14:paraId="7CF87E6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25EBC3" w14:textId="77777777" w:rsidR="00DF1EBA" w:rsidRDefault="00DF1E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284C8" w14:textId="6BA7B291" w:rsidR="00DF1EBA" w:rsidRDefault="002538DA">
            <w:pPr>
              <w:spacing w:line="276" w:lineRule="auto"/>
              <w:rPr>
                <w:rFonts w:ascii="Cambria" w:eastAsia="Cambria" w:hAnsi="Cambria" w:cs="Cambria"/>
              </w:rPr>
            </w:pPr>
            <w:r>
              <w:t>RoHS/WEEE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CF10E" w14:textId="77777777" w:rsidR="00DF1EBA" w:rsidRDefault="00DF1EBA"/>
        </w:tc>
      </w:tr>
      <w:tr w:rsidR="00DF1EBA" w14:paraId="26C91A9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16FB5B" w14:textId="77777777" w:rsidR="00DF1EBA" w:rsidRDefault="00DF1E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B5B14A" w14:textId="0339E3E4" w:rsidR="00DF1EBA" w:rsidRDefault="002538DA">
            <w:pPr>
              <w:spacing w:line="276" w:lineRule="auto"/>
              <w:rPr>
                <w:rFonts w:ascii="Cambria" w:eastAsia="Cambria" w:hAnsi="Cambria" w:cs="Cambria"/>
              </w:rPr>
            </w:pPr>
            <w:r>
              <w:t>CPSIA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5F5EEB" w14:textId="77777777" w:rsidR="00DF1EBA" w:rsidRDefault="00DF1EBA"/>
        </w:tc>
      </w:tr>
      <w:tr w:rsidR="00DF1EBA" w14:paraId="6D8FBCD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DD5B2" w14:textId="77777777" w:rsidR="00DF1EBA" w:rsidRDefault="00DF1EB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CBC20B" w14:textId="7588C1A8" w:rsidR="00DF1EBA" w:rsidRDefault="002538DA">
            <w:pPr>
              <w:spacing w:line="276" w:lineRule="auto"/>
              <w:rPr>
                <w:rFonts w:ascii="Cambria" w:eastAsia="Cambria" w:hAnsi="Cambria" w:cs="Cambria"/>
              </w:rPr>
            </w:pPr>
            <w:r>
              <w:t>Halogen Free/ Green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DFD232" w14:textId="77777777" w:rsidR="00DF1EBA" w:rsidRDefault="00DF1EBA"/>
        </w:tc>
      </w:tr>
      <w:tr w:rsidR="009E7572" w14:paraId="5C2F3E5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7247DE"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3BF8EC" w14:textId="4897CEAD" w:rsidR="009E7572" w:rsidRDefault="002538DA">
            <w:pPr>
              <w:spacing w:line="276" w:lineRule="auto"/>
              <w:rPr>
                <w:rFonts w:ascii="Cambria" w:eastAsia="Cambria" w:hAnsi="Cambria" w:cs="Cambria"/>
              </w:rPr>
            </w:pPr>
            <w:r>
              <w:t>Cd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C95785" w14:textId="77777777" w:rsidR="009E7572" w:rsidRDefault="009E7572"/>
        </w:tc>
      </w:tr>
      <w:tr w:rsidR="009E7572" w14:paraId="766C484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7866B4"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8D6F6" w14:textId="5789E82A" w:rsidR="009E7572" w:rsidRDefault="00B64EFB">
            <w:pPr>
              <w:spacing w:line="276" w:lineRule="auto"/>
              <w:rPr>
                <w:rFonts w:ascii="Cambria" w:eastAsia="Cambria" w:hAnsi="Cambria" w:cs="Cambria"/>
              </w:rPr>
            </w:pPr>
            <w:r>
              <w:rPr>
                <w:rFonts w:ascii="Cambria" w:eastAsia="Cambria" w:hAnsi="Cambria" w:cs="Cambria"/>
              </w:rPr>
              <w:t>&lt;100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2B97D2" w14:textId="77777777" w:rsidR="009E7572" w:rsidRDefault="009E7572"/>
        </w:tc>
      </w:tr>
      <w:tr w:rsidR="009E7572" w14:paraId="7270B34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1CADEC"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8F526" w14:textId="6D095EA1" w:rsidR="009E7572" w:rsidRDefault="00B64EFB">
            <w:pPr>
              <w:spacing w:line="276" w:lineRule="auto"/>
              <w:rPr>
                <w:rFonts w:ascii="Cambria" w:eastAsia="Cambria" w:hAnsi="Cambria" w:cs="Cambria"/>
              </w:rPr>
            </w:pPr>
            <w:r>
              <w:rPr>
                <w:rFonts w:ascii="Cambria" w:eastAsia="Cambria" w:hAnsi="Cambria" w:cs="Cambria"/>
              </w:rPr>
              <w:t>Cr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F19867" w14:textId="77777777" w:rsidR="009E7572" w:rsidRDefault="009E7572"/>
        </w:tc>
      </w:tr>
      <w:tr w:rsidR="009E7572" w14:paraId="08B4182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BBC55"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94F29A" w14:textId="01A6F5A6" w:rsidR="009E7572" w:rsidRDefault="0091377F">
            <w:pPr>
              <w:spacing w:line="276" w:lineRule="auto"/>
              <w:rPr>
                <w:rFonts w:ascii="Cambria" w:eastAsia="Cambria" w:hAnsi="Cambria" w:cs="Cambria"/>
              </w:rPr>
            </w:pPr>
            <w:r>
              <w:t>Cr6+</w:t>
            </w:r>
            <w:r w:rsidR="00035C4A">
              <w:t>&lt;1000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2BE31A" w14:textId="77777777" w:rsidR="009E7572" w:rsidRDefault="009E7572"/>
        </w:tc>
      </w:tr>
      <w:tr w:rsidR="009E7572" w14:paraId="1A59DAC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0FD42F"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4BC924" w14:textId="65894F1A" w:rsidR="009E7572" w:rsidRDefault="00035C4A">
            <w:pPr>
              <w:spacing w:line="276" w:lineRule="auto"/>
              <w:rPr>
                <w:rFonts w:ascii="Cambria" w:eastAsia="Cambria" w:hAnsi="Cambria" w:cs="Cambria"/>
              </w:rPr>
            </w:pPr>
            <w:r>
              <w:rPr>
                <w:rFonts w:ascii="Cambria" w:eastAsia="Cambria" w:hAnsi="Cambria" w:cs="Cambria"/>
              </w:rPr>
              <w:t>Hg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706184" w14:textId="77777777" w:rsidR="009E7572" w:rsidRDefault="009E7572"/>
        </w:tc>
      </w:tr>
      <w:tr w:rsidR="009E7572" w14:paraId="2D49718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29AA68"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B032A" w14:textId="7228929A" w:rsidR="009E7572" w:rsidRDefault="00035C4A">
            <w:pPr>
              <w:spacing w:line="276" w:lineRule="auto"/>
              <w:rPr>
                <w:rFonts w:ascii="Cambria" w:eastAsia="Cambria" w:hAnsi="Cambria" w:cs="Cambria"/>
              </w:rPr>
            </w:pPr>
            <w:r>
              <w:rPr>
                <w:rFonts w:ascii="Cambria" w:eastAsia="Cambria" w:hAnsi="Cambria" w:cs="Cambria"/>
              </w:rPr>
              <w:t>&lt;1000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35429F" w14:textId="77777777" w:rsidR="009E7572" w:rsidRDefault="009E7572"/>
        </w:tc>
      </w:tr>
      <w:tr w:rsidR="009E7572" w14:paraId="3945D1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1E2F35"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05EE6D" w14:textId="6A539883" w:rsidR="009E7572" w:rsidRDefault="00F90F0C">
            <w:pPr>
              <w:spacing w:line="276" w:lineRule="auto"/>
              <w:rPr>
                <w:rFonts w:ascii="Cambria" w:eastAsia="Cambria" w:hAnsi="Cambria" w:cs="Cambria"/>
              </w:rPr>
            </w:pPr>
            <w:r>
              <w:t>Pb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8B432" w14:textId="77777777" w:rsidR="009E7572" w:rsidRDefault="009E7572"/>
        </w:tc>
      </w:tr>
      <w:tr w:rsidR="009E7572" w14:paraId="1C492A7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919E59"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748E9A" w14:textId="1EB17CE9" w:rsidR="009E7572" w:rsidRDefault="00F90F0C">
            <w:pPr>
              <w:spacing w:line="276" w:lineRule="auto"/>
              <w:rPr>
                <w:rFonts w:ascii="Cambria" w:eastAsia="Cambria" w:hAnsi="Cambria" w:cs="Cambria"/>
              </w:rPr>
            </w:pPr>
            <w:r>
              <w:rPr>
                <w:rFonts w:ascii="Cambria" w:eastAsia="Cambria" w:hAnsi="Cambria" w:cs="Cambria"/>
              </w:rPr>
              <w:t>&lt;1000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F94B8" w14:textId="77777777" w:rsidR="009E7572" w:rsidRDefault="009E7572"/>
        </w:tc>
      </w:tr>
      <w:tr w:rsidR="009E7572" w14:paraId="59E5A2F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EEE5FB"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F9A45B" w14:textId="363630B7" w:rsidR="009E7572" w:rsidRDefault="00F90F0C">
            <w:pPr>
              <w:spacing w:line="276" w:lineRule="auto"/>
              <w:rPr>
                <w:rFonts w:ascii="Cambria" w:eastAsia="Cambria" w:hAnsi="Cambria" w:cs="Cambria"/>
              </w:rPr>
            </w:pPr>
            <w:r>
              <w:rPr>
                <w:rFonts w:ascii="Cambria" w:eastAsia="Cambria" w:hAnsi="Cambria" w:cs="Cambria"/>
              </w:rPr>
              <w:t>&lt;100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22E630" w14:textId="77777777" w:rsidR="009E7572" w:rsidRDefault="009E7572"/>
        </w:tc>
      </w:tr>
      <w:tr w:rsidR="009E7572" w14:paraId="30DE894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A8D9C8"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B7AC84" w14:textId="3953150C" w:rsidR="009E7572" w:rsidRDefault="00F90F0C">
            <w:pPr>
              <w:spacing w:line="276" w:lineRule="auto"/>
              <w:rPr>
                <w:rFonts w:ascii="Cambria" w:eastAsia="Cambria" w:hAnsi="Cambria" w:cs="Cambria"/>
              </w:rPr>
            </w:pPr>
            <w:r>
              <w:t>Br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621C25" w14:textId="77777777" w:rsidR="009E7572" w:rsidRDefault="009E7572"/>
        </w:tc>
      </w:tr>
      <w:tr w:rsidR="009E7572" w14:paraId="30ABA3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ABDEDB"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182D9" w14:textId="23ACD7F8" w:rsidR="009E7572" w:rsidRDefault="005445E6">
            <w:pPr>
              <w:spacing w:line="276" w:lineRule="auto"/>
              <w:rPr>
                <w:rFonts w:ascii="Cambria" w:eastAsia="Cambria" w:hAnsi="Cambria" w:cs="Cambria"/>
              </w:rPr>
            </w:pPr>
            <w:r>
              <w:t xml:space="preserve">PBB PBDE </w:t>
            </w:r>
            <w:r>
              <w:rPr>
                <w:rFonts w:ascii="Cambria" w:eastAsia="Cambria" w:hAnsi="Cambria" w:cs="Cambria"/>
              </w:rPr>
              <w:t>&lt;1000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5B272" w14:textId="77777777" w:rsidR="009E7572" w:rsidRDefault="009E7572"/>
        </w:tc>
      </w:tr>
      <w:tr w:rsidR="009E7572" w14:paraId="610A840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2B24F" w14:textId="77777777" w:rsidR="009E7572" w:rsidRDefault="009E7572"/>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F5CB6" w14:textId="58C93D4F" w:rsidR="009E7572" w:rsidRDefault="005445E6">
            <w:pPr>
              <w:spacing w:line="276" w:lineRule="auto"/>
              <w:rPr>
                <w:rFonts w:ascii="Cambria" w:eastAsia="Cambria" w:hAnsi="Cambria" w:cs="Cambria"/>
              </w:rPr>
            </w:pPr>
            <w:r>
              <w:rPr>
                <w:rFonts w:ascii="Cambria" w:eastAsia="Cambria" w:hAnsi="Cambria" w:cs="Cambria"/>
              </w:rPr>
              <w:t>&lt;900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48E0F" w14:textId="77777777" w:rsidR="009E7572" w:rsidRDefault="009E7572"/>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396F4E79" w:rsidR="00461BE0" w:rsidRDefault="00B07237">
            <w:pPr>
              <w:spacing w:line="276" w:lineRule="auto"/>
              <w:rPr>
                <w:rFonts w:ascii="Cambria" w:eastAsia="Cambria" w:hAnsi="Cambria" w:cs="Cambria"/>
              </w:rPr>
            </w:pPr>
            <w:r>
              <w:rPr>
                <w:rFonts w:ascii="Cambria" w:eastAsia="Cambria" w:hAnsi="Cambria" w:cs="Cambria"/>
              </w:rPr>
              <w:t>Cl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1567AA42" w:rsidR="00461BE0" w:rsidRDefault="00B07237">
            <w:pPr>
              <w:spacing w:line="276" w:lineRule="auto"/>
              <w:rPr>
                <w:rFonts w:ascii="Cambria" w:eastAsia="Cambria" w:hAnsi="Cambria" w:cs="Cambria"/>
              </w:rPr>
            </w:pPr>
            <w:r>
              <w:rPr>
                <w:rFonts w:ascii="Cambria" w:eastAsia="Cambria" w:hAnsi="Cambria" w:cs="Cambria"/>
              </w:rPr>
              <w:t>&lt;900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77777777" w:rsidR="00461BE0" w:rsidRDefault="00461BE0"/>
        </w:tc>
      </w:tr>
      <w:tr w:rsidR="00C8271E" w14:paraId="6EEDF93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6D976D" w14:textId="77777777" w:rsidR="00C8271E" w:rsidRDefault="00C8271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72017" w14:textId="0BECD9DA" w:rsidR="00C8271E" w:rsidRDefault="00C8271E">
            <w:pPr>
              <w:spacing w:line="276" w:lineRule="auto"/>
              <w:rPr>
                <w:rFonts w:ascii="Cambria" w:eastAsia="Cambria" w:hAnsi="Cambria" w:cs="Cambria"/>
              </w:rPr>
            </w:pPr>
            <w:r>
              <w:t>50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76F6FD" w14:textId="77777777" w:rsidR="00C8271E" w:rsidRDefault="00C8271E"/>
        </w:tc>
      </w:tr>
      <w:tr w:rsidR="00C8271E" w14:paraId="5B0D16D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7E7A64" w14:textId="77777777" w:rsidR="00C8271E" w:rsidRDefault="00C8271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2A1164" w14:textId="7123100B" w:rsidR="00C8271E" w:rsidRDefault="00181262">
            <w:pPr>
              <w:spacing w:line="276" w:lineRule="auto"/>
              <w:rPr>
                <w:rFonts w:ascii="Cambria" w:eastAsia="Cambria" w:hAnsi="Cambria" w:cs="Cambria"/>
              </w:rPr>
            </w:pPr>
            <w:r>
              <w:t>40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E9F29B" w14:textId="77777777" w:rsidR="00C8271E" w:rsidRDefault="00C8271E"/>
        </w:tc>
      </w:tr>
      <w:tr w:rsidR="00C8271E" w14:paraId="2346B5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335ECD" w14:textId="77777777" w:rsidR="00C8271E" w:rsidRDefault="00C8271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C8A6A0" w14:textId="2BE21D6F" w:rsidR="00C8271E" w:rsidRDefault="00181262">
            <w:pPr>
              <w:spacing w:line="276" w:lineRule="auto"/>
              <w:rPr>
                <w:rFonts w:ascii="Cambria" w:eastAsia="Cambria" w:hAnsi="Cambria" w:cs="Cambria"/>
              </w:rPr>
            </w:pPr>
            <w:r>
              <w:t>30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AD4541" w14:textId="77777777" w:rsidR="00C8271E" w:rsidRDefault="00C8271E"/>
        </w:tc>
      </w:tr>
      <w:tr w:rsidR="00C8271E" w14:paraId="11DE925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B3250D" w14:textId="77777777" w:rsidR="00C8271E" w:rsidRDefault="00C8271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A140B5" w14:textId="7517FA7D" w:rsidR="00C8271E" w:rsidRDefault="00181262">
            <w:pPr>
              <w:spacing w:line="276" w:lineRule="auto"/>
              <w:rPr>
                <w:rFonts w:ascii="Cambria" w:eastAsia="Cambria" w:hAnsi="Cambria" w:cs="Cambria"/>
              </w:rPr>
            </w:pPr>
            <w:r>
              <w:rPr>
                <w:rFonts w:ascii="Cambria" w:eastAsia="Cambria" w:hAnsi="Cambria" w:cs="Cambria"/>
              </w:rPr>
              <w:t>Sb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3C498D" w14:textId="77777777" w:rsidR="00C8271E" w:rsidRDefault="00C8271E"/>
        </w:tc>
      </w:tr>
      <w:tr w:rsidR="00C8271E" w14:paraId="7EEA8F4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E835B" w14:textId="77777777" w:rsidR="00C8271E" w:rsidRDefault="00C8271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01DE8D" w14:textId="2C88E99C" w:rsidR="00C8271E" w:rsidRDefault="00181262">
            <w:pPr>
              <w:spacing w:line="276" w:lineRule="auto"/>
              <w:rPr>
                <w:rFonts w:ascii="Cambria" w:eastAsia="Cambria" w:hAnsi="Cambria" w:cs="Cambria"/>
              </w:rPr>
            </w:pPr>
            <w:r>
              <w:t>Sb2O3 &lt;900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C38C50" w14:textId="77777777" w:rsidR="00C8271E" w:rsidRDefault="00C8271E"/>
        </w:tc>
      </w:tr>
      <w:tr w:rsidR="0061657E" w14:paraId="1E670B9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D4CAE8" w14:textId="25B566AA" w:rsidR="0061657E" w:rsidRDefault="000F652C">
            <w:r>
              <w:t>[page 4]</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7922CF" w14:textId="77777777" w:rsidR="0061657E" w:rsidRDefault="0061657E">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395B0E" w14:textId="77777777" w:rsidR="0061657E" w:rsidRDefault="0061657E"/>
        </w:tc>
      </w:tr>
      <w:tr w:rsidR="0061657E" w14:paraId="2765828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348215" w14:textId="6615BD9E" w:rsidR="0061657E" w:rsidRDefault="000F652C">
            <w:r w:rsidRPr="000F652C">
              <w:rPr>
                <w:noProof/>
              </w:rPr>
              <w:lastRenderedPageBreak/>
              <w:drawing>
                <wp:inline distT="0" distB="0" distL="0" distR="0" wp14:anchorId="6B183C00" wp14:editId="1BC2B188">
                  <wp:extent cx="2640965" cy="704850"/>
                  <wp:effectExtent l="0" t="0" r="635" b="6350"/>
                  <wp:docPr id="484862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62719" name=""/>
                          <pic:cNvPicPr/>
                        </pic:nvPicPr>
                        <pic:blipFill>
                          <a:blip r:embed="rId22"/>
                          <a:stretch>
                            <a:fillRect/>
                          </a:stretch>
                        </pic:blipFill>
                        <pic:spPr>
                          <a:xfrm>
                            <a:off x="0" y="0"/>
                            <a:ext cx="2640965" cy="70485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6F64D9" w14:textId="57B378D7" w:rsidR="0061657E" w:rsidRDefault="00152829">
            <w:pPr>
              <w:spacing w:line="276" w:lineRule="auto"/>
              <w:rPr>
                <w:rFonts w:ascii="Cambria" w:eastAsia="Cambria" w:hAnsi="Cambria" w:cs="Cambria"/>
              </w:rPr>
            </w:pPr>
            <w:r>
              <w:t xml:space="preserve">XRF mounted on the Test Station can be operated through </w:t>
            </w:r>
            <w:proofErr w:type="spellStart"/>
            <w:r>
              <w:t>SciAps</w:t>
            </w:r>
            <w:proofErr w:type="spellEnd"/>
            <w:r>
              <w:t xml:space="preserve"> Profile Builder software for PC or tablet to create a benchtop analyzer, allowing you to crank through hundreds of samples a day.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7CD789" w14:textId="77777777" w:rsidR="0061657E" w:rsidRDefault="0061657E"/>
        </w:tc>
      </w:tr>
      <w:tr w:rsidR="0061657E" w14:paraId="2C74443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4D5420" w14:textId="77777777" w:rsidR="0061657E" w:rsidRDefault="0061657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A13CB9" w14:textId="40F6AA00" w:rsidR="0061657E" w:rsidRDefault="00152829">
            <w:pPr>
              <w:spacing w:line="276" w:lineRule="auto"/>
              <w:rPr>
                <w:rFonts w:ascii="Cambria" w:eastAsia="Cambria" w:hAnsi="Cambria" w:cs="Cambria"/>
              </w:rPr>
            </w:pPr>
            <w:proofErr w:type="spellStart"/>
            <w:r>
              <w:t>SciAps</w:t>
            </w:r>
            <w:proofErr w:type="spellEnd"/>
            <w:r>
              <w:t xml:space="preserve"> XRF Full Screening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A34AAA" w14:textId="77777777" w:rsidR="0061657E" w:rsidRDefault="0061657E"/>
        </w:tc>
      </w:tr>
      <w:tr w:rsidR="0061657E" w14:paraId="516D853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C53DAE" w14:textId="77777777" w:rsidR="0061657E" w:rsidRDefault="0061657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DC0A49" w14:textId="0D56F26D" w:rsidR="0061657E" w:rsidRDefault="00152829">
            <w:pPr>
              <w:spacing w:line="276" w:lineRule="auto"/>
              <w:rPr>
                <w:rFonts w:ascii="Cambria" w:eastAsia="Cambria" w:hAnsi="Cambria" w:cs="Cambria"/>
              </w:rPr>
            </w:pPr>
            <w:r>
              <w:t>Setting up a reasonable screening program allows for rapid testing of the production line. This includes examining incoming material and outgoing QC to assure compliance. While each regulation has its unique requirements for passing and failing products, XRF is a non-destructive technique, so it minimizes the disruption and cost to the product line. Take Pb as an example.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8376B2" w14:textId="77777777" w:rsidR="0061657E" w:rsidRDefault="0061657E"/>
        </w:tc>
      </w:tr>
      <w:tr w:rsidR="0010521B" w14:paraId="217536F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ED4988" w14:textId="6D281DE2" w:rsidR="0010521B" w:rsidRDefault="008A40EC">
            <w:r w:rsidRPr="008A40EC">
              <w:rPr>
                <w:noProof/>
              </w:rPr>
              <w:drawing>
                <wp:inline distT="0" distB="0" distL="0" distR="0" wp14:anchorId="370F5E03" wp14:editId="63967D1E">
                  <wp:extent cx="2640965" cy="511810"/>
                  <wp:effectExtent l="0" t="0" r="635" b="0"/>
                  <wp:docPr id="2055528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28726" name=""/>
                          <pic:cNvPicPr/>
                        </pic:nvPicPr>
                        <pic:blipFill>
                          <a:blip r:embed="rId23"/>
                          <a:stretch>
                            <a:fillRect/>
                          </a:stretch>
                        </pic:blipFill>
                        <pic:spPr>
                          <a:xfrm>
                            <a:off x="0" y="0"/>
                            <a:ext cx="2640965" cy="5118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2A9E3A" w14:textId="5659545C" w:rsidR="0010521B" w:rsidRDefault="008A40EC">
            <w:pPr>
              <w:spacing w:line="276" w:lineRule="auto"/>
              <w:rPr>
                <w:rFonts w:ascii="Cambria" w:eastAsia="Cambria" w:hAnsi="Cambria" w:cs="Cambria"/>
              </w:rPr>
            </w:pPr>
            <w:r>
              <w:t>For RoHS, Pb pass/fail requirements in a homogenous material are: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04FD45" w14:textId="77777777" w:rsidR="0010521B" w:rsidRDefault="0010521B"/>
        </w:tc>
      </w:tr>
      <w:tr w:rsidR="0010521B" w14:paraId="0E6D887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CAF8DA" w14:textId="77777777" w:rsidR="0010521B" w:rsidRDefault="0010521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B9897B" w14:textId="1CB3EDFE" w:rsidR="0010521B" w:rsidRDefault="008A40EC">
            <w:pPr>
              <w:spacing w:line="276" w:lineRule="auto"/>
              <w:rPr>
                <w:rFonts w:ascii="Cambria" w:eastAsia="Cambria" w:hAnsi="Cambria" w:cs="Cambria"/>
              </w:rPr>
            </w:pPr>
            <w:r>
              <w:t>Pb for RoHS: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DBF5B3" w14:textId="77777777" w:rsidR="0010521B" w:rsidRDefault="0010521B"/>
        </w:tc>
      </w:tr>
      <w:tr w:rsidR="0010521B" w14:paraId="180FC5D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198FDB" w14:textId="77777777" w:rsidR="0010521B" w:rsidRDefault="0010521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B08EBD" w14:textId="08C84D03" w:rsidR="0010521B" w:rsidRDefault="008A40EC">
            <w:pPr>
              <w:spacing w:line="276" w:lineRule="auto"/>
              <w:rPr>
                <w:rFonts w:ascii="Cambria" w:eastAsia="Cambria" w:hAnsi="Cambria" w:cs="Cambria"/>
              </w:rPr>
            </w:pPr>
            <w:r>
              <w:t>Pass ≤ 700 – 3σ ≤ Inconclusive ≤ 1300 + 3σ ≤ Fail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60BBC2" w14:textId="77777777" w:rsidR="0010521B" w:rsidRDefault="0010521B"/>
        </w:tc>
      </w:tr>
      <w:tr w:rsidR="0010521B" w14:paraId="62D27F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48937" w14:textId="77777777" w:rsidR="0010521B" w:rsidRDefault="0010521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B0D5DB" w14:textId="1EC61068" w:rsidR="0010521B" w:rsidRDefault="00076FA4">
            <w:pPr>
              <w:spacing w:line="276" w:lineRule="auto"/>
              <w:rPr>
                <w:rFonts w:ascii="Cambria" w:eastAsia="Cambria" w:hAnsi="Cambria" w:cs="Cambria"/>
              </w:rPr>
            </w:pPr>
            <w:r>
              <w:t>The Pb action level for RoHS is 1000 ppm. Using XRF for screening, the IEC guidelines put in a 30% buffer for pass/fail that is designated as inconclusive. With XRF, you can neither say it is a pass or fail, and further analysis is required. The inconclusive range also uses the error (σ) associated with the test into expanding the inconclusive region.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08E1FE" w14:textId="77777777" w:rsidR="0010521B" w:rsidRDefault="0010521B"/>
        </w:tc>
      </w:tr>
      <w:tr w:rsidR="0010521B" w14:paraId="2F136A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8278D8" w14:textId="340CD0AC" w:rsidR="0010521B" w:rsidRDefault="00352C2D">
            <w:r w:rsidRPr="00352C2D">
              <w:rPr>
                <w:noProof/>
              </w:rPr>
              <w:drawing>
                <wp:inline distT="0" distB="0" distL="0" distR="0" wp14:anchorId="6AAE3258" wp14:editId="37CE4E55">
                  <wp:extent cx="2640965" cy="511810"/>
                  <wp:effectExtent l="0" t="0" r="635" b="0"/>
                  <wp:docPr id="2014708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08927" name=""/>
                          <pic:cNvPicPr/>
                        </pic:nvPicPr>
                        <pic:blipFill>
                          <a:blip r:embed="rId24"/>
                          <a:stretch>
                            <a:fillRect/>
                          </a:stretch>
                        </pic:blipFill>
                        <pic:spPr>
                          <a:xfrm>
                            <a:off x="0" y="0"/>
                            <a:ext cx="2640965" cy="5118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2D6D3" w14:textId="49B02320" w:rsidR="0010521B" w:rsidRDefault="00352C2D">
            <w:pPr>
              <w:spacing w:line="276" w:lineRule="auto"/>
              <w:rPr>
                <w:rFonts w:ascii="Cambria" w:eastAsia="Cambria" w:hAnsi="Cambria" w:cs="Cambria"/>
              </w:rPr>
            </w:pPr>
            <w:r>
              <w:t>For CPSIA, it is different: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D84D1F" w14:textId="77777777" w:rsidR="0010521B" w:rsidRDefault="0010521B"/>
        </w:tc>
      </w:tr>
      <w:tr w:rsidR="0010521B" w14:paraId="27D1DD7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E546C9" w14:textId="77777777" w:rsidR="0010521B" w:rsidRDefault="0010521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9594B" w14:textId="667EED1C" w:rsidR="0010521B" w:rsidRDefault="00352C2D">
            <w:pPr>
              <w:spacing w:line="276" w:lineRule="auto"/>
              <w:rPr>
                <w:rFonts w:ascii="Cambria" w:eastAsia="Cambria" w:hAnsi="Cambria" w:cs="Cambria"/>
              </w:rPr>
            </w:pPr>
            <w:r>
              <w:t>Pb for CPSIA: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38F00" w14:textId="77777777" w:rsidR="0010521B" w:rsidRDefault="0010521B"/>
        </w:tc>
      </w:tr>
      <w:tr w:rsidR="0010521B" w14:paraId="79E1CF2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2A4911" w14:textId="77777777" w:rsidR="0010521B" w:rsidRDefault="0010521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1F069" w14:textId="5A2E690D" w:rsidR="0010521B" w:rsidRDefault="00352C2D">
            <w:pPr>
              <w:spacing w:line="276" w:lineRule="auto"/>
              <w:rPr>
                <w:rFonts w:ascii="Cambria" w:eastAsia="Cambria" w:hAnsi="Cambria" w:cs="Cambria"/>
              </w:rPr>
            </w:pPr>
            <w:r>
              <w:t>Pass ≤ 70 – 1σ ≤ Inconclusive ≤ 130 + 1σ ≤ Fail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B0C0D0" w14:textId="77777777" w:rsidR="0010521B" w:rsidRDefault="0010521B"/>
        </w:tc>
      </w:tr>
      <w:tr w:rsidR="0061657E" w14:paraId="5748A70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DA204" w14:textId="77777777" w:rsidR="0061657E" w:rsidRDefault="0061657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5D7561" w14:textId="1F0D2C9B" w:rsidR="0061657E" w:rsidRDefault="00A07419">
            <w:pPr>
              <w:spacing w:line="276" w:lineRule="auto"/>
              <w:rPr>
                <w:rFonts w:ascii="Cambria" w:eastAsia="Cambria" w:hAnsi="Cambria" w:cs="Cambria"/>
              </w:rPr>
            </w:pPr>
            <w:r>
              <w:t xml:space="preserve">The CPSIA action level for Pb is 100 ppm. Using XRF in accordance with ASTM F2853-10e1 and ASTM 2617-08, there are additional requirements like sample preparation and relative standard deviation of three tests to take into consideration. The extension of the inconclusive zone only uses the error reported (σ) instead of three times that amount. To pass or fail for </w:t>
            </w:r>
            <w:r>
              <w:lastRenderedPageBreak/>
              <w:t>CPSIA, none of the three tests can fall within the inconclusive zone.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6CE2E0" w14:textId="77777777" w:rsidR="0061657E" w:rsidRDefault="0061657E"/>
        </w:tc>
      </w:tr>
      <w:tr w:rsidR="00A07419" w14:paraId="2CDDF1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B18F52" w14:textId="53E5D950" w:rsidR="00A07419" w:rsidRDefault="00BB01A5">
            <w:r w:rsidRPr="00BB01A5">
              <w:rPr>
                <w:noProof/>
              </w:rPr>
              <w:drawing>
                <wp:inline distT="0" distB="0" distL="0" distR="0" wp14:anchorId="33CEBC03" wp14:editId="1D0F9E40">
                  <wp:extent cx="2640965" cy="982345"/>
                  <wp:effectExtent l="0" t="0" r="635" b="0"/>
                  <wp:docPr id="2036169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169446" name=""/>
                          <pic:cNvPicPr/>
                        </pic:nvPicPr>
                        <pic:blipFill>
                          <a:blip r:embed="rId25"/>
                          <a:stretch>
                            <a:fillRect/>
                          </a:stretch>
                        </pic:blipFill>
                        <pic:spPr>
                          <a:xfrm>
                            <a:off x="0" y="0"/>
                            <a:ext cx="2640965" cy="9823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D403C0" w14:textId="4826AA54" w:rsidR="00A07419" w:rsidRDefault="00477F11">
            <w:pPr>
              <w:spacing w:line="276" w:lineRule="auto"/>
              <w:rPr>
                <w:rFonts w:ascii="Cambria" w:eastAsia="Cambria" w:hAnsi="Cambria" w:cs="Cambria"/>
              </w:rPr>
            </w:pPr>
            <w:r>
              <w:t>All Elements and Matrices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A090BF" w14:textId="77777777" w:rsidR="00A07419" w:rsidRDefault="00A07419"/>
        </w:tc>
      </w:tr>
      <w:tr w:rsidR="00A07419" w14:paraId="3A23E70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9381A5" w14:textId="77777777" w:rsidR="00A07419" w:rsidRDefault="00A0741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18E28" w14:textId="0A6079E6" w:rsidR="00A07419" w:rsidRDefault="00477F11">
            <w:pPr>
              <w:spacing w:line="276" w:lineRule="auto"/>
              <w:rPr>
                <w:rFonts w:ascii="Cambria" w:eastAsia="Cambria" w:hAnsi="Cambria" w:cs="Cambria"/>
              </w:rPr>
            </w:pPr>
            <w:r>
              <w:t>Setting up a reasonable screening program allows for rapid testing of the production line. This includes examining incoming material and outgoing QC to assure compliance. While each regulation has its unique requirements for passing and failing products, XRF is a non-destructive technique, so it minimizes the disruption and cost to the product line. Take Pb as an example.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1747A3" w14:textId="77777777" w:rsidR="00A07419" w:rsidRDefault="00A07419"/>
        </w:tc>
      </w:tr>
      <w:tr w:rsidR="00A07419" w14:paraId="5727C8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637EFF" w14:textId="77777777" w:rsidR="00A07419" w:rsidRDefault="00A0741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0BA2A1" w14:textId="518DFBCF" w:rsidR="00A07419" w:rsidRDefault="00E44DFA">
            <w:pPr>
              <w:spacing w:line="276" w:lineRule="auto"/>
              <w:rPr>
                <w:rFonts w:ascii="Cambria" w:eastAsia="Cambria" w:hAnsi="Cambria" w:cs="Cambria"/>
              </w:rPr>
            </w:pPr>
            <w:r>
              <w:t>50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6AB17C" w14:textId="77777777" w:rsidR="00A07419" w:rsidRDefault="00A07419"/>
        </w:tc>
      </w:tr>
      <w:tr w:rsidR="00477F11" w14:paraId="38EC53A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B4B58"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65C83" w14:textId="6FC2497C" w:rsidR="00477F11" w:rsidRDefault="00E44DFA">
            <w:pPr>
              <w:spacing w:line="276" w:lineRule="auto"/>
              <w:rPr>
                <w:rFonts w:ascii="Cambria" w:eastAsia="Cambria" w:hAnsi="Cambria" w:cs="Cambria"/>
              </w:rPr>
            </w:pPr>
            <w:r>
              <w:t>40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37FCDD" w14:textId="77777777" w:rsidR="00477F11" w:rsidRDefault="00477F11"/>
        </w:tc>
      </w:tr>
      <w:tr w:rsidR="00477F11" w14:paraId="5485B9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1C4F9"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FE61BF" w14:textId="560800F9" w:rsidR="00477F11" w:rsidRDefault="00E44DFA">
            <w:pPr>
              <w:spacing w:line="276" w:lineRule="auto"/>
              <w:rPr>
                <w:rFonts w:ascii="Cambria" w:eastAsia="Cambria" w:hAnsi="Cambria" w:cs="Cambria"/>
              </w:rPr>
            </w:pPr>
            <w:r>
              <w:t>30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89555" w14:textId="77777777" w:rsidR="00477F11" w:rsidRDefault="00477F11"/>
        </w:tc>
      </w:tr>
      <w:tr w:rsidR="00477F11" w14:paraId="207E84C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2ADC6A"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5691B7" w14:textId="5D550499" w:rsidR="00477F11" w:rsidRDefault="00E44DFA">
            <w:pPr>
              <w:spacing w:line="276" w:lineRule="auto"/>
              <w:rPr>
                <w:rFonts w:ascii="Cambria" w:eastAsia="Cambria" w:hAnsi="Cambria" w:cs="Cambria"/>
              </w:rPr>
            </w:pPr>
            <w:r>
              <w:t>15 keV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1170F" w14:textId="77777777" w:rsidR="00477F11" w:rsidRDefault="00477F11"/>
        </w:tc>
      </w:tr>
      <w:tr w:rsidR="00477F11" w14:paraId="58D41A4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B8701B"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B17CEC" w14:textId="69612FB5" w:rsidR="00477F11" w:rsidRDefault="00E44DFA">
            <w:pPr>
              <w:spacing w:line="276" w:lineRule="auto"/>
              <w:rPr>
                <w:rFonts w:ascii="Cambria" w:eastAsia="Cambria" w:hAnsi="Cambria" w:cs="Cambria"/>
              </w:rPr>
            </w:pPr>
            <w:r>
              <w:t>RoHS Plastics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123DA7" w14:textId="77777777" w:rsidR="00477F11" w:rsidRDefault="00477F11"/>
        </w:tc>
      </w:tr>
      <w:tr w:rsidR="00477F11" w14:paraId="633FD27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0174EE"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EFA574" w14:textId="594AED93" w:rsidR="00477F11" w:rsidRDefault="00584717">
            <w:pPr>
              <w:spacing w:line="276" w:lineRule="auto"/>
              <w:rPr>
                <w:rFonts w:ascii="Cambria" w:eastAsia="Cambria" w:hAnsi="Cambria" w:cs="Cambria"/>
              </w:rPr>
            </w:pPr>
            <w:r>
              <w:t>Ag, Cd, Sn, Sb, Ba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AB2890" w14:textId="77777777" w:rsidR="00477F11" w:rsidRDefault="00477F11"/>
        </w:tc>
      </w:tr>
      <w:tr w:rsidR="00477F11" w14:paraId="10E581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7AC567"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F3B88A" w14:textId="3DA7E448" w:rsidR="00477F11" w:rsidRDefault="00584717">
            <w:pPr>
              <w:spacing w:line="276" w:lineRule="auto"/>
              <w:rPr>
                <w:rFonts w:ascii="Cambria" w:eastAsia="Cambria" w:hAnsi="Cambria" w:cs="Cambria"/>
              </w:rPr>
            </w:pPr>
            <w:r>
              <w:t>Fe, Co, Ni, Cu, Zn, As, Se, Br, Rb, Sr, Zr, Mo, W, Hg, Tl, Pb, Bi</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FB61D8" w14:textId="77777777" w:rsidR="00477F11" w:rsidRDefault="00477F11"/>
        </w:tc>
      </w:tr>
      <w:tr w:rsidR="00477F11" w14:paraId="50C9332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B513A5"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BF7888" w14:textId="2A5E4297" w:rsidR="00477F11" w:rsidRDefault="00584717">
            <w:pPr>
              <w:spacing w:line="276" w:lineRule="auto"/>
              <w:rPr>
                <w:rFonts w:ascii="Cambria" w:eastAsia="Cambria" w:hAnsi="Cambria" w:cs="Cambria"/>
              </w:rPr>
            </w:pPr>
            <w:r>
              <w:t>Cl, K, Ca, Tl, V, Mn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7FE034" w14:textId="77777777" w:rsidR="00477F11" w:rsidRDefault="00477F11"/>
        </w:tc>
      </w:tr>
      <w:tr w:rsidR="00477F11" w14:paraId="030E516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BD7B7F"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37A6C7" w14:textId="73082CEB" w:rsidR="00477F11" w:rsidRDefault="00584717">
            <w:pPr>
              <w:spacing w:line="276" w:lineRule="auto"/>
              <w:rPr>
                <w:rFonts w:ascii="Cambria" w:eastAsia="Cambria" w:hAnsi="Cambria" w:cs="Cambria"/>
              </w:rPr>
            </w:pPr>
            <w:r>
              <w:t>RoHS Alloy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0612DD" w14:textId="77777777" w:rsidR="00477F11" w:rsidRDefault="00477F11"/>
        </w:tc>
      </w:tr>
      <w:tr w:rsidR="00477F11" w14:paraId="78970D4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566B5C"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617B12" w14:textId="1779E17C" w:rsidR="00477F11" w:rsidRDefault="00E55EAF">
            <w:pPr>
              <w:spacing w:line="276" w:lineRule="auto"/>
              <w:rPr>
                <w:rFonts w:ascii="Cambria" w:eastAsia="Cambria" w:hAnsi="Cambria" w:cs="Cambria"/>
              </w:rPr>
            </w:pPr>
            <w:r>
              <w:t>Ag, Cd, Sn, Sb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BB396F" w14:textId="77777777" w:rsidR="00477F11" w:rsidRDefault="00477F11"/>
        </w:tc>
      </w:tr>
      <w:tr w:rsidR="00477F11" w14:paraId="1A1EC82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E507E0"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6C074C" w14:textId="16C5BA33" w:rsidR="00477F11" w:rsidRDefault="00E55EAF">
            <w:pPr>
              <w:spacing w:line="276" w:lineRule="auto"/>
              <w:rPr>
                <w:rFonts w:ascii="Cambria" w:eastAsia="Cambria" w:hAnsi="Cambria" w:cs="Cambria"/>
              </w:rPr>
            </w:pPr>
            <w:proofErr w:type="spellStart"/>
            <w:r>
              <w:t>Ti</w:t>
            </w:r>
            <w:proofErr w:type="spellEnd"/>
            <w:r>
              <w:t>, V, Cr, Mn, Fe, Co, Ni, Cu, Zn, As*, Se, Br, Rb, Sr, Zr, Nb, Mo, W, Au, Hg, Tl, Pb, Bi</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60D02B" w14:textId="77777777" w:rsidR="00477F11" w:rsidRDefault="00477F11"/>
        </w:tc>
      </w:tr>
      <w:tr w:rsidR="00477F11" w14:paraId="6978E6D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070E8"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2842BC" w14:textId="0F43AB2B" w:rsidR="00477F11" w:rsidRDefault="00E55EAF">
            <w:pPr>
              <w:spacing w:line="276" w:lineRule="auto"/>
              <w:rPr>
                <w:rFonts w:ascii="Cambria" w:eastAsia="Cambria" w:hAnsi="Cambria" w:cs="Cambria"/>
              </w:rPr>
            </w:pPr>
            <w:r>
              <w:t>*Depends on alloy type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94E098" w14:textId="77777777" w:rsidR="00477F11" w:rsidRDefault="00477F11"/>
        </w:tc>
      </w:tr>
      <w:tr w:rsidR="00477F11" w14:paraId="406F343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D5561A" w14:textId="69653100" w:rsidR="00477F11" w:rsidRDefault="004562EB">
            <w:r w:rsidRPr="004562EB">
              <w:rPr>
                <w:noProof/>
              </w:rPr>
              <w:drawing>
                <wp:inline distT="0" distB="0" distL="0" distR="0" wp14:anchorId="6A15BD8A" wp14:editId="5F155097">
                  <wp:extent cx="2640965" cy="883920"/>
                  <wp:effectExtent l="0" t="0" r="635" b="5080"/>
                  <wp:docPr id="1241936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936635" name=""/>
                          <pic:cNvPicPr/>
                        </pic:nvPicPr>
                        <pic:blipFill>
                          <a:blip r:embed="rId26"/>
                          <a:stretch>
                            <a:fillRect/>
                          </a:stretch>
                        </pic:blipFill>
                        <pic:spPr>
                          <a:xfrm>
                            <a:off x="0" y="0"/>
                            <a:ext cx="2640965" cy="8839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551077" w14:textId="35990D68" w:rsidR="00477F11" w:rsidRDefault="008A2182">
            <w:pPr>
              <w:spacing w:line="276" w:lineRule="auto"/>
              <w:rPr>
                <w:rFonts w:ascii="Cambria" w:eastAsia="Cambria" w:hAnsi="Cambria" w:cs="Cambria"/>
              </w:rPr>
            </w:pPr>
            <w:r>
              <w:t>XRF Compliance Testing Uses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658A15" w14:textId="77777777" w:rsidR="00477F11" w:rsidRDefault="00477F11"/>
        </w:tc>
      </w:tr>
      <w:tr w:rsidR="00477F11" w14:paraId="15983C1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269F0"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16D4C1" w14:textId="1DAE017E" w:rsidR="00477F11" w:rsidRDefault="008A2182">
            <w:pPr>
              <w:spacing w:line="276" w:lineRule="auto"/>
              <w:rPr>
                <w:rFonts w:ascii="Cambria" w:eastAsia="Cambria" w:hAnsi="Cambria" w:cs="Cambria"/>
              </w:rPr>
            </w:pPr>
            <w:r>
              <w:t xml:space="preserve">With a decade plus of compliance testing experience, </w:t>
            </w:r>
            <w:proofErr w:type="spellStart"/>
            <w:r>
              <w:t>SciAps</w:t>
            </w:r>
            <w:proofErr w:type="spellEnd"/>
            <w:r>
              <w:t xml:space="preserve"> designs instruments to be the fastest and most precise for the growing needs of this market, and Android OS allows for the greatest customization and data management capabilities every time new information becomes available.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ECF5A2" w14:textId="77777777" w:rsidR="00477F11" w:rsidRDefault="00477F11"/>
        </w:tc>
      </w:tr>
      <w:tr w:rsidR="00477F11" w14:paraId="3ADE291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452774"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07475C" w14:textId="292B92B1" w:rsidR="00477F11" w:rsidRDefault="00D435D0">
            <w:pPr>
              <w:spacing w:line="276" w:lineRule="auto"/>
              <w:rPr>
                <w:rFonts w:ascii="Cambria" w:eastAsia="Cambria" w:hAnsi="Cambria" w:cs="Cambria"/>
              </w:rPr>
            </w:pPr>
            <w:r>
              <w:t>Further links for XRF and other compliance testing: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49736F" w14:textId="77777777" w:rsidR="00477F11" w:rsidRDefault="00477F11"/>
        </w:tc>
      </w:tr>
      <w:tr w:rsidR="00477F11" w14:paraId="046D257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DB20EF"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8B58E7" w14:textId="5F36F249" w:rsidR="00477F11" w:rsidRDefault="006F0BFD">
            <w:pPr>
              <w:spacing w:line="276" w:lineRule="auto"/>
              <w:rPr>
                <w:rFonts w:ascii="Cambria" w:eastAsia="Cambria" w:hAnsi="Cambria" w:cs="Cambria"/>
              </w:rPr>
            </w:pPr>
            <w:r>
              <w:t>EU RoHS Directive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DE54EE" w14:textId="77777777" w:rsidR="00477F11" w:rsidRDefault="00477F11"/>
        </w:tc>
      </w:tr>
      <w:tr w:rsidR="00477F11" w14:paraId="163653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27156"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02D1CD" w14:textId="5AEAF4E8" w:rsidR="00477F11" w:rsidRDefault="0071527E">
            <w:pPr>
              <w:spacing w:line="276" w:lineRule="auto"/>
              <w:rPr>
                <w:rFonts w:ascii="Cambria" w:eastAsia="Cambria" w:hAnsi="Cambria" w:cs="Cambria"/>
              </w:rPr>
            </w:pPr>
            <w:r>
              <w:t>IPC Halogen Free Website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376BFC" w14:textId="77777777" w:rsidR="00477F11" w:rsidRDefault="00477F11"/>
        </w:tc>
      </w:tr>
      <w:tr w:rsidR="00477F11" w14:paraId="708C243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EDAE5"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063D9" w14:textId="7AE6476E" w:rsidR="00477F11" w:rsidRDefault="006B3A7E">
            <w:pPr>
              <w:spacing w:line="276" w:lineRule="auto"/>
              <w:rPr>
                <w:rFonts w:ascii="Cambria" w:eastAsia="Cambria" w:hAnsi="Cambria" w:cs="Cambria"/>
              </w:rPr>
            </w:pPr>
            <w:r>
              <w:t>EN 71: Part 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C361CF" w14:textId="77777777" w:rsidR="00477F11" w:rsidRDefault="00477F11"/>
        </w:tc>
      </w:tr>
      <w:tr w:rsidR="00477F11" w14:paraId="190155F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55CF35"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B08E2" w14:textId="5E0A776B" w:rsidR="00477F11" w:rsidRDefault="006B3A7E">
            <w:pPr>
              <w:spacing w:line="276" w:lineRule="auto"/>
              <w:rPr>
                <w:rFonts w:ascii="Cambria" w:eastAsia="Cambria" w:hAnsi="Cambria" w:cs="Cambria"/>
              </w:rPr>
            </w:pPr>
            <w:r>
              <w:t>RoHS Testing Website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909DC4" w14:textId="77777777" w:rsidR="00477F11" w:rsidRDefault="00477F11"/>
        </w:tc>
      </w:tr>
      <w:tr w:rsidR="00477F11" w14:paraId="4139BF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4C0F57"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F56D4B" w14:textId="09BAB437" w:rsidR="00477F11" w:rsidRDefault="006B3A7E">
            <w:pPr>
              <w:spacing w:line="276" w:lineRule="auto"/>
              <w:rPr>
                <w:rFonts w:ascii="Cambria" w:eastAsia="Cambria" w:hAnsi="Cambria" w:cs="Cambria"/>
              </w:rPr>
            </w:pPr>
            <w:r>
              <w:t>ASTM F963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6EDDA5" w14:textId="77777777" w:rsidR="00477F11" w:rsidRDefault="00477F11"/>
        </w:tc>
      </w:tr>
      <w:tr w:rsidR="00477F11" w14:paraId="2498DFD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65698A"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8EC134" w14:textId="7B4ACB1D" w:rsidR="00477F11" w:rsidRDefault="006B3A7E">
            <w:pPr>
              <w:spacing w:line="276" w:lineRule="auto"/>
              <w:rPr>
                <w:rFonts w:ascii="Cambria" w:eastAsia="Cambria" w:hAnsi="Cambria" w:cs="Cambria"/>
              </w:rPr>
            </w:pPr>
            <w:r>
              <w:t>CPSIA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96BB37" w14:textId="77777777" w:rsidR="00477F11" w:rsidRDefault="00477F11"/>
        </w:tc>
      </w:tr>
      <w:tr w:rsidR="00477F11" w14:paraId="0F8BE64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0BB37"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AADA9D" w14:textId="07718D91" w:rsidR="00477F11" w:rsidRDefault="00233139">
            <w:pPr>
              <w:spacing w:line="276" w:lineRule="auto"/>
              <w:rPr>
                <w:rFonts w:ascii="Cambria" w:eastAsia="Cambria" w:hAnsi="Cambria" w:cs="Cambria"/>
              </w:rPr>
            </w:pPr>
            <w:r>
              <w:t>ASTM F2617-15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918443" w14:textId="77777777" w:rsidR="00477F11" w:rsidRDefault="00477F11"/>
        </w:tc>
      </w:tr>
      <w:tr w:rsidR="00477F11" w14:paraId="6058779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0D9613" w14:textId="77777777" w:rsidR="00477F11" w:rsidRDefault="00477F1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3026F" w14:textId="3F4A0C13" w:rsidR="00477F11" w:rsidRDefault="00233139">
            <w:pPr>
              <w:spacing w:line="276" w:lineRule="auto"/>
              <w:rPr>
                <w:rFonts w:ascii="Cambria" w:eastAsia="Cambria" w:hAnsi="Cambria" w:cs="Cambria"/>
              </w:rPr>
            </w:pPr>
            <w:r>
              <w:t>REACH Directive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14A9F" w14:textId="77777777" w:rsidR="00477F11" w:rsidRDefault="00477F11"/>
        </w:tc>
      </w:tr>
      <w:tr w:rsidR="00A07419" w14:paraId="4688AF4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3CEFAC" w14:textId="77777777" w:rsidR="00A07419" w:rsidRDefault="00A07419"/>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C352F5" w14:textId="5655DD40" w:rsidR="00A07419" w:rsidRDefault="00233139">
            <w:pPr>
              <w:spacing w:line="276" w:lineRule="auto"/>
              <w:rPr>
                <w:rFonts w:ascii="Cambria" w:eastAsia="Cambria" w:hAnsi="Cambria" w:cs="Cambria"/>
              </w:rPr>
            </w:pPr>
            <w:r>
              <w:t>EU 94/62/EC Packaging Directive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240B2" w14:textId="77777777" w:rsidR="00A07419" w:rsidRDefault="00A07419"/>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27"/>
      <w:footerReference w:type="default" r:id="rId28"/>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44491" w14:textId="77777777" w:rsidR="00895B8D" w:rsidRDefault="00895B8D">
      <w:r>
        <w:separator/>
      </w:r>
    </w:p>
  </w:endnote>
  <w:endnote w:type="continuationSeparator" w:id="0">
    <w:p w14:paraId="027C73FA" w14:textId="77777777" w:rsidR="00895B8D" w:rsidRDefault="00895B8D">
      <w:r>
        <w:continuationSeparator/>
      </w:r>
    </w:p>
  </w:endnote>
  <w:endnote w:type="continuationNotice" w:id="1">
    <w:p w14:paraId="108F5DC3" w14:textId="77777777" w:rsidR="00895B8D" w:rsidRDefault="00895B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D99AC" w14:textId="77777777" w:rsidR="00895B8D" w:rsidRDefault="00895B8D">
      <w:r>
        <w:separator/>
      </w:r>
    </w:p>
  </w:footnote>
  <w:footnote w:type="continuationSeparator" w:id="0">
    <w:p w14:paraId="19B388FB" w14:textId="77777777" w:rsidR="00895B8D" w:rsidRDefault="00895B8D">
      <w:r>
        <w:continuationSeparator/>
      </w:r>
    </w:p>
  </w:footnote>
  <w:footnote w:type="continuationNotice" w:id="1">
    <w:p w14:paraId="2589EE8E" w14:textId="77777777" w:rsidR="00895B8D" w:rsidRDefault="00895B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35C4A"/>
    <w:rsid w:val="00076FA4"/>
    <w:rsid w:val="000D5F8B"/>
    <w:rsid w:val="000D6EE2"/>
    <w:rsid w:val="000E5801"/>
    <w:rsid w:val="000F652C"/>
    <w:rsid w:val="00100834"/>
    <w:rsid w:val="0010521B"/>
    <w:rsid w:val="00105506"/>
    <w:rsid w:val="00147511"/>
    <w:rsid w:val="00151BAC"/>
    <w:rsid w:val="00152829"/>
    <w:rsid w:val="00154C8F"/>
    <w:rsid w:val="00181262"/>
    <w:rsid w:val="00181997"/>
    <w:rsid w:val="001B2C5F"/>
    <w:rsid w:val="001B48D1"/>
    <w:rsid w:val="001B61C1"/>
    <w:rsid w:val="00205E87"/>
    <w:rsid w:val="00216769"/>
    <w:rsid w:val="00222D87"/>
    <w:rsid w:val="00233139"/>
    <w:rsid w:val="00237448"/>
    <w:rsid w:val="002538DA"/>
    <w:rsid w:val="002A6C77"/>
    <w:rsid w:val="002B1F38"/>
    <w:rsid w:val="002C3CCB"/>
    <w:rsid w:val="002D2C72"/>
    <w:rsid w:val="002E5548"/>
    <w:rsid w:val="002F2017"/>
    <w:rsid w:val="002F527A"/>
    <w:rsid w:val="003201DA"/>
    <w:rsid w:val="00352C2D"/>
    <w:rsid w:val="00362FB6"/>
    <w:rsid w:val="00366192"/>
    <w:rsid w:val="00375C18"/>
    <w:rsid w:val="0038168D"/>
    <w:rsid w:val="00392D35"/>
    <w:rsid w:val="00404136"/>
    <w:rsid w:val="004562EB"/>
    <w:rsid w:val="00461BE0"/>
    <w:rsid w:val="00473A49"/>
    <w:rsid w:val="004763AB"/>
    <w:rsid w:val="00477F11"/>
    <w:rsid w:val="004C4693"/>
    <w:rsid w:val="004D7855"/>
    <w:rsid w:val="005410AE"/>
    <w:rsid w:val="005445E6"/>
    <w:rsid w:val="00562E39"/>
    <w:rsid w:val="00584717"/>
    <w:rsid w:val="005E3169"/>
    <w:rsid w:val="005F26B7"/>
    <w:rsid w:val="00615A39"/>
    <w:rsid w:val="0061657E"/>
    <w:rsid w:val="00664EBE"/>
    <w:rsid w:val="006718B3"/>
    <w:rsid w:val="006A74EF"/>
    <w:rsid w:val="006B3A7E"/>
    <w:rsid w:val="006D5885"/>
    <w:rsid w:val="006E45D8"/>
    <w:rsid w:val="006F0BFD"/>
    <w:rsid w:val="006F4229"/>
    <w:rsid w:val="007149FF"/>
    <w:rsid w:val="0071527E"/>
    <w:rsid w:val="00750628"/>
    <w:rsid w:val="007804E5"/>
    <w:rsid w:val="00780FD3"/>
    <w:rsid w:val="00781F19"/>
    <w:rsid w:val="007B45B8"/>
    <w:rsid w:val="007C0B75"/>
    <w:rsid w:val="007D5168"/>
    <w:rsid w:val="007D5E04"/>
    <w:rsid w:val="007D7E37"/>
    <w:rsid w:val="007F42F2"/>
    <w:rsid w:val="008069BE"/>
    <w:rsid w:val="00837D23"/>
    <w:rsid w:val="0086123C"/>
    <w:rsid w:val="00864F28"/>
    <w:rsid w:val="008732DE"/>
    <w:rsid w:val="008774AE"/>
    <w:rsid w:val="00895B8D"/>
    <w:rsid w:val="00897913"/>
    <w:rsid w:val="008A2182"/>
    <w:rsid w:val="008A40EC"/>
    <w:rsid w:val="008A52C9"/>
    <w:rsid w:val="008B1E65"/>
    <w:rsid w:val="008B4696"/>
    <w:rsid w:val="008D0931"/>
    <w:rsid w:val="008D0EF7"/>
    <w:rsid w:val="008E2CAF"/>
    <w:rsid w:val="0091377F"/>
    <w:rsid w:val="00921574"/>
    <w:rsid w:val="0093717F"/>
    <w:rsid w:val="009413C9"/>
    <w:rsid w:val="00995A35"/>
    <w:rsid w:val="009A0FCE"/>
    <w:rsid w:val="009A2B6B"/>
    <w:rsid w:val="009B04EC"/>
    <w:rsid w:val="009E7572"/>
    <w:rsid w:val="00A063CE"/>
    <w:rsid w:val="00A07419"/>
    <w:rsid w:val="00A25410"/>
    <w:rsid w:val="00A44409"/>
    <w:rsid w:val="00A65763"/>
    <w:rsid w:val="00A70154"/>
    <w:rsid w:val="00A86F7D"/>
    <w:rsid w:val="00AC07F6"/>
    <w:rsid w:val="00AE63EB"/>
    <w:rsid w:val="00AF0096"/>
    <w:rsid w:val="00B07237"/>
    <w:rsid w:val="00B31673"/>
    <w:rsid w:val="00B64EFB"/>
    <w:rsid w:val="00B6752A"/>
    <w:rsid w:val="00B815F7"/>
    <w:rsid w:val="00BB01A5"/>
    <w:rsid w:val="00BF63D6"/>
    <w:rsid w:val="00C31F38"/>
    <w:rsid w:val="00C40006"/>
    <w:rsid w:val="00C75F0D"/>
    <w:rsid w:val="00C8271E"/>
    <w:rsid w:val="00C92136"/>
    <w:rsid w:val="00CF1BFB"/>
    <w:rsid w:val="00D14F79"/>
    <w:rsid w:val="00D16E3E"/>
    <w:rsid w:val="00D435D0"/>
    <w:rsid w:val="00D64FFC"/>
    <w:rsid w:val="00D66801"/>
    <w:rsid w:val="00D92A3F"/>
    <w:rsid w:val="00DB5175"/>
    <w:rsid w:val="00DC5430"/>
    <w:rsid w:val="00DE507C"/>
    <w:rsid w:val="00DF1EBA"/>
    <w:rsid w:val="00E319B4"/>
    <w:rsid w:val="00E33637"/>
    <w:rsid w:val="00E44DFA"/>
    <w:rsid w:val="00E55EAF"/>
    <w:rsid w:val="00E65393"/>
    <w:rsid w:val="00E76DAA"/>
    <w:rsid w:val="00E801EE"/>
    <w:rsid w:val="00EA4162"/>
    <w:rsid w:val="00EA7E3D"/>
    <w:rsid w:val="00ED44B5"/>
    <w:rsid w:val="00F12278"/>
    <w:rsid w:val="00F26D9F"/>
    <w:rsid w:val="00F27578"/>
    <w:rsid w:val="00F35390"/>
    <w:rsid w:val="00F52DF4"/>
    <w:rsid w:val="00F90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semiHidden/>
    <w:unhideWhenUsed/>
    <w:rsid w:val="00105506"/>
    <w:pPr>
      <w:tabs>
        <w:tab w:val="center" w:pos="4680"/>
        <w:tab w:val="right" w:pos="9360"/>
      </w:tabs>
    </w:pPr>
  </w:style>
  <w:style w:type="character" w:customStyle="1" w:styleId="HeaderChar">
    <w:name w:val="Header Char"/>
    <w:basedOn w:val="DefaultParagraphFont"/>
    <w:link w:val="Header"/>
    <w:uiPriority w:val="99"/>
    <w:semiHidden/>
    <w:rsid w:val="00105506"/>
  </w:style>
  <w:style w:type="paragraph" w:styleId="Footer">
    <w:name w:val="footer"/>
    <w:basedOn w:val="Normal"/>
    <w:link w:val="FooterChar"/>
    <w:uiPriority w:val="99"/>
    <w:semiHidden/>
    <w:unhideWhenUsed/>
    <w:rsid w:val="00105506"/>
    <w:pPr>
      <w:tabs>
        <w:tab w:val="center" w:pos="4680"/>
        <w:tab w:val="right" w:pos="9360"/>
      </w:tabs>
    </w:pPr>
  </w:style>
  <w:style w:type="character" w:customStyle="1" w:styleId="FooterChar">
    <w:name w:val="Footer Char"/>
    <w:basedOn w:val="DefaultParagraphFont"/>
    <w:link w:val="Footer"/>
    <w:uiPriority w:val="99"/>
    <w:semiHidden/>
    <w:rsid w:val="00105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20</Pages>
  <Words>1470</Words>
  <Characters>8382</Characters>
  <Application>Microsoft Office Word</Application>
  <DocSecurity>0</DocSecurity>
  <Lines>69</Lines>
  <Paragraphs>19</Paragraphs>
  <ScaleCrop>false</ScaleCrop>
  <Company/>
  <LinksUpToDate>false</LinksUpToDate>
  <CharactersWithSpaces>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80</cp:revision>
  <dcterms:created xsi:type="dcterms:W3CDTF">2024-03-18T18:07:00Z</dcterms:created>
  <dcterms:modified xsi:type="dcterms:W3CDTF">2024-03-21T20:04:00Z</dcterms:modified>
</cp:coreProperties>
</file>