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54352DA7"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C35A5F" w:rsidRPr="00C35A5F">
        <w:rPr>
          <w:rFonts w:ascii="Cambria" w:eastAsia="Cambria" w:hAnsi="Cambria" w:cs="Cambria"/>
          <w:color w:val="000000"/>
        </w:rPr>
        <w:t xml:space="preserve"> Handheld LIBS for Soil Nutrient Analysis</w:t>
      </w:r>
    </w:p>
    <w:p w14:paraId="2E55A165" w14:textId="1F7A4689" w:rsidR="00C35A5F" w:rsidRDefault="00C35A5F">
      <w:pPr>
        <w:pBdr>
          <w:top w:val="nil"/>
          <w:left w:val="nil"/>
          <w:bottom w:val="nil"/>
          <w:right w:val="nil"/>
          <w:between w:val="nil"/>
        </w:pBdr>
        <w:spacing w:after="200"/>
        <w:rPr>
          <w:rFonts w:ascii="Cambria" w:eastAsia="Cambria" w:hAnsi="Cambria" w:cs="Cambria"/>
        </w:rPr>
      </w:pPr>
      <w:r>
        <w:fldChar w:fldCharType="begin"/>
      </w:r>
      <w:r>
        <w:instrText xml:space="preserve"> INCLUDEPICTURE "https://cdn.prod.website-files.com/63c0247dbe3fbf0e517c48c2/67ea9c988353e22899226cca_ApNote%20Soil%20Analysis%20thumbnail.png" \* MERGEFORMATINET </w:instrText>
      </w:r>
      <w:r>
        <w:fldChar w:fldCharType="separate"/>
      </w:r>
      <w:r>
        <w:rPr>
          <w:noProof/>
        </w:rPr>
        <w:drawing>
          <wp:inline distT="0" distB="0" distL="0" distR="0" wp14:anchorId="091FDC49" wp14:editId="17253D2E">
            <wp:extent cx="1965435" cy="2544024"/>
            <wp:effectExtent l="0" t="0" r="3175" b="0"/>
            <wp:docPr id="184994491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44911" name="Picture 1" descr="A close-up of a 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0706" cy="2550847"/>
                    </a:xfrm>
                    <a:prstGeom prst="rect">
                      <a:avLst/>
                    </a:prstGeom>
                    <a:noFill/>
                    <a:ln>
                      <a:noFill/>
                    </a:ln>
                  </pic:spPr>
                </pic:pic>
              </a:graphicData>
            </a:graphic>
          </wp:inline>
        </w:drawing>
      </w:r>
      <w:r>
        <w:fldChar w:fldCharType="end"/>
      </w:r>
    </w:p>
    <w:p w14:paraId="113A9299" w14:textId="50E61818"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EB6230">
        <w:rPr>
          <w:rFonts w:ascii="Cambria" w:eastAsia="Cambria" w:hAnsi="Cambria" w:cs="Cambria"/>
          <w:color w:val="000000"/>
        </w:rPr>
        <w:t>Mar 2025</w:t>
      </w:r>
    </w:p>
    <w:p w14:paraId="0F16BB3F" w14:textId="77777777" w:rsidR="00461BE0" w:rsidRDefault="00461BE0">
      <w:pPr>
        <w:pBdr>
          <w:top w:val="nil"/>
          <w:left w:val="nil"/>
          <w:bottom w:val="nil"/>
          <w:right w:val="nil"/>
          <w:between w:val="nil"/>
        </w:pBdr>
        <w:spacing w:after="200"/>
        <w:rPr>
          <w:rFonts w:ascii="Cambria" w:eastAsia="Cambria" w:hAnsi="Cambria" w:cs="Cambria"/>
          <w:color w:val="000000"/>
        </w:rPr>
      </w:pP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1EDA9281" w:rsidR="00461BE0" w:rsidRDefault="00AC6B4D">
            <w:r w:rsidRPr="00AC6B4D">
              <w:rPr>
                <w:noProof/>
              </w:rPr>
              <w:drawing>
                <wp:inline distT="0" distB="0" distL="0" distR="0" wp14:anchorId="423327BB" wp14:editId="3F88105B">
                  <wp:extent cx="2640965" cy="864235"/>
                  <wp:effectExtent l="0" t="0" r="635" b="0"/>
                  <wp:docPr id="596678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78452" name=""/>
                          <pic:cNvPicPr/>
                        </pic:nvPicPr>
                        <pic:blipFill>
                          <a:blip r:embed="rId8"/>
                          <a:stretch>
                            <a:fillRect/>
                          </a:stretch>
                        </pic:blipFill>
                        <pic:spPr>
                          <a:xfrm>
                            <a:off x="0" y="0"/>
                            <a:ext cx="2640965" cy="8642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1AF284A" w:rsidR="00461BE0" w:rsidRDefault="00AC6B4D">
            <w:pPr>
              <w:rPr>
                <w:rFonts w:ascii="Cambria" w:eastAsia="Cambria" w:hAnsi="Cambria" w:cs="Cambria"/>
              </w:rPr>
            </w:pPr>
            <w:r>
              <w:rPr>
                <w:rFonts w:ascii="Cambria" w:eastAsia="Cambria" w:hAnsi="Cambria" w:cs="Cambria"/>
              </w:rPr>
              <w:t>March 2025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49B9FB12" w:rsidR="00461BE0" w:rsidRDefault="001422DD">
            <w:r w:rsidRPr="001422DD">
              <w:rPr>
                <w:noProof/>
              </w:rPr>
              <w:lastRenderedPageBreak/>
              <w:drawing>
                <wp:inline distT="0" distB="0" distL="0" distR="0" wp14:anchorId="7EE1C56A" wp14:editId="365F7895">
                  <wp:extent cx="2640965" cy="652145"/>
                  <wp:effectExtent l="0" t="0" r="635" b="0"/>
                  <wp:docPr id="181100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07100" name=""/>
                          <pic:cNvPicPr/>
                        </pic:nvPicPr>
                        <pic:blipFill>
                          <a:blip r:embed="rId9"/>
                          <a:stretch>
                            <a:fillRect/>
                          </a:stretch>
                        </pic:blipFill>
                        <pic:spPr>
                          <a:xfrm>
                            <a:off x="0" y="0"/>
                            <a:ext cx="2640965" cy="6521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23E627C4" w:rsidR="00461BE0" w:rsidRDefault="001D5189">
            <w:pPr>
              <w:rPr>
                <w:rFonts w:ascii="Cambria" w:eastAsia="Cambria" w:hAnsi="Cambria" w:cs="Cambria"/>
              </w:rPr>
            </w:pPr>
            <w:proofErr w:type="spellStart"/>
            <w:r w:rsidRPr="001D5189">
              <w:rPr>
                <w:rFonts w:ascii="Cambria" w:eastAsia="Cambria" w:hAnsi="Cambria" w:cs="Cambria"/>
              </w:rPr>
              <w:t>SciAps</w:t>
            </w:r>
            <w:proofErr w:type="spellEnd"/>
            <w:r w:rsidRPr="001D5189">
              <w:rPr>
                <w:rFonts w:ascii="Cambria" w:eastAsia="Cambria" w:hAnsi="Cambria" w:cs="Cambria"/>
              </w:rPr>
              <w:t xml:space="preserve"> Handheld LIBS for Soil Nutrient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6765D554" w:rsidR="00461BE0" w:rsidRDefault="007142E8">
            <w:pPr>
              <w:spacing w:line="276" w:lineRule="auto"/>
              <w:rPr>
                <w:rFonts w:ascii="Cambria" w:eastAsia="Cambria" w:hAnsi="Cambria" w:cs="Cambria"/>
              </w:rPr>
            </w:pPr>
            <w:r w:rsidRPr="007142E8">
              <w:rPr>
                <w:rFonts w:ascii="Cambria" w:eastAsia="Cambria" w:hAnsi="Cambria" w:cs="Cambria"/>
              </w:rP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76E778D6" w:rsidR="00461BE0" w:rsidRDefault="007142E8">
            <w:pPr>
              <w:spacing w:line="276" w:lineRule="auto"/>
              <w:rPr>
                <w:rFonts w:ascii="Cambria" w:eastAsia="Cambria" w:hAnsi="Cambria" w:cs="Cambria"/>
              </w:rPr>
            </w:pPr>
            <w:r w:rsidRPr="007142E8">
              <w:rPr>
                <w:rFonts w:ascii="Cambria" w:eastAsia="Cambria" w:hAnsi="Cambria" w:cs="Cambria"/>
              </w:rPr>
              <w:t>This report evaluates the potential application of handheld Laser-Induced Breakdown Spectroscopy (LIBS) technology for the rapid detection of nitrogen (N), phosphorus (P), potassium (K), and carbon (C) in soil. Experimental verification demonstrates that LIBS technology enables multi-element simultaneous analysis without complex sample preparation, meeting the detection limits required for rapid farmland monitoring. This provides technical support for precision agriculture and soil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3961DA5" w:rsidR="00461BE0" w:rsidRDefault="00ED6DED">
            <w:r w:rsidRPr="00ED6DED">
              <w:rPr>
                <w:noProof/>
              </w:rPr>
              <w:drawing>
                <wp:inline distT="0" distB="0" distL="0" distR="0" wp14:anchorId="40FC3223" wp14:editId="261C3179">
                  <wp:extent cx="2640965" cy="890270"/>
                  <wp:effectExtent l="0" t="0" r="635" b="0"/>
                  <wp:docPr id="181013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33558" name=""/>
                          <pic:cNvPicPr/>
                        </pic:nvPicPr>
                        <pic:blipFill>
                          <a:blip r:embed="rId10"/>
                          <a:stretch>
                            <a:fillRect/>
                          </a:stretch>
                        </pic:blipFill>
                        <pic:spPr>
                          <a:xfrm>
                            <a:off x="0" y="0"/>
                            <a:ext cx="2640965" cy="8902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67F5A7B2" w:rsidR="00461BE0" w:rsidRDefault="002E657B">
            <w:pPr>
              <w:spacing w:line="276" w:lineRule="auto"/>
              <w:rPr>
                <w:rFonts w:ascii="Cambria" w:eastAsia="Cambria" w:hAnsi="Cambria" w:cs="Cambria"/>
              </w:rPr>
            </w:pPr>
            <w:r w:rsidRPr="002E657B">
              <w:rPr>
                <w:rFonts w:ascii="Cambria" w:eastAsia="Cambria" w:hAnsi="Cambria" w:cs="Cambria"/>
              </w:rPr>
              <w:t>Background and Significance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654F3755" w:rsidR="00461BE0" w:rsidRDefault="002E657B">
            <w:pPr>
              <w:spacing w:line="276" w:lineRule="auto"/>
              <w:rPr>
                <w:rFonts w:ascii="Cambria" w:eastAsia="Cambria" w:hAnsi="Cambria" w:cs="Cambria"/>
              </w:rPr>
            </w:pPr>
            <w:r w:rsidRPr="002E657B">
              <w:rPr>
                <w:rFonts w:ascii="Cambria" w:eastAsia="Cambria" w:hAnsi="Cambria" w:cs="Cambria"/>
              </w:rPr>
              <w:t xml:space="preserve">Soil nutrients (N, P, K, C) are key indicators of crop growth and soil health. Traditional laboratory methods (e.g., </w:t>
            </w:r>
            <w:proofErr w:type="spellStart"/>
            <w:r w:rsidRPr="002E657B">
              <w:rPr>
                <w:rFonts w:ascii="Cambria" w:eastAsia="Cambria" w:hAnsi="Cambria" w:cs="Cambria"/>
              </w:rPr>
              <w:t>Kjeldahl</w:t>
            </w:r>
            <w:proofErr w:type="spellEnd"/>
            <w:r w:rsidRPr="002E657B">
              <w:rPr>
                <w:rFonts w:ascii="Cambria" w:eastAsia="Cambria" w:hAnsi="Cambria" w:cs="Cambria"/>
              </w:rPr>
              <w:t xml:space="preserve"> nitrogen determination, spectrophotometry) are time-consuming and costly, making real-time field detection challenging. Handheld LIBS technology, with its advantages of speed, portability, and multi-element simultaneous detection, emerges as an innovative solution for on-site soil nutrient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716CB5C3" w:rsidR="00461BE0" w:rsidRDefault="002E657B">
            <w:pPr>
              <w:spacing w:line="276" w:lineRule="auto"/>
              <w:rPr>
                <w:rFonts w:ascii="Cambria" w:eastAsia="Cambria" w:hAnsi="Cambria" w:cs="Cambria"/>
              </w:rPr>
            </w:pPr>
            <w:r w:rsidRPr="002E657B">
              <w:rPr>
                <w:rFonts w:ascii="Cambria" w:eastAsia="Cambria" w:hAnsi="Cambria" w:cs="Cambria"/>
              </w:rPr>
              <w:t>Application Scenarios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0BD21E32" w:rsidR="00461BE0" w:rsidRDefault="006130ED">
            <w:pPr>
              <w:rPr>
                <w:rFonts w:ascii="Cambria" w:eastAsia="Cambria" w:hAnsi="Cambria" w:cs="Cambria"/>
              </w:rPr>
            </w:pPr>
            <w:r w:rsidRPr="006130ED">
              <w:rPr>
                <w:rFonts w:ascii="Cambria" w:eastAsia="Cambria" w:hAnsi="Cambria" w:cs="Cambria"/>
              </w:rPr>
              <w:t>Precision Agriculture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5DFC6F03" w:rsidR="00461BE0" w:rsidRDefault="006130ED">
            <w:pPr>
              <w:spacing w:line="276" w:lineRule="auto"/>
              <w:rPr>
                <w:rFonts w:ascii="Cambria" w:eastAsia="Cambria" w:hAnsi="Cambria" w:cs="Cambria"/>
              </w:rPr>
            </w:pPr>
            <w:r w:rsidRPr="006130ED">
              <w:rPr>
                <w:rFonts w:ascii="Cambria" w:eastAsia="Cambria" w:hAnsi="Cambria" w:cs="Cambria"/>
              </w:rPr>
              <w:t>Real-time detection of soil fertility (N, P, K content)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17197986" w:rsidR="00461BE0" w:rsidRDefault="006130ED">
            <w:pPr>
              <w:spacing w:line="276" w:lineRule="auto"/>
              <w:rPr>
                <w:rFonts w:ascii="Cambria" w:eastAsia="Cambria" w:hAnsi="Cambria" w:cs="Cambria"/>
              </w:rPr>
            </w:pPr>
            <w:r w:rsidRPr="006130ED">
              <w:rPr>
                <w:rFonts w:ascii="Cambria" w:eastAsia="Cambria" w:hAnsi="Cambria" w:cs="Cambria"/>
              </w:rPr>
              <w:t>Guidance for variable-rate fertilization to reduce planting costs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D301B12" w:rsidR="00461BE0" w:rsidRDefault="00372DC6">
            <w:pPr>
              <w:spacing w:line="276" w:lineRule="auto"/>
              <w:rPr>
                <w:rFonts w:ascii="Cambria" w:eastAsia="Cambria" w:hAnsi="Cambria" w:cs="Cambria"/>
              </w:rPr>
            </w:pPr>
            <w:r w:rsidRPr="00372DC6">
              <w:rPr>
                <w:rFonts w:ascii="Cambria" w:eastAsia="Cambria" w:hAnsi="Cambria" w:cs="Cambria"/>
              </w:rPr>
              <w:t>Pollution Monitoring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4176AAE0" w:rsidR="00461BE0" w:rsidRDefault="00372DC6">
            <w:pPr>
              <w:spacing w:line="276" w:lineRule="auto"/>
              <w:rPr>
                <w:rFonts w:ascii="Cambria" w:eastAsia="Cambria" w:hAnsi="Cambria" w:cs="Cambria"/>
              </w:rPr>
            </w:pPr>
            <w:r w:rsidRPr="00372DC6">
              <w:rPr>
                <w:rFonts w:ascii="Cambria" w:eastAsia="Cambria" w:hAnsi="Cambria" w:cs="Cambria"/>
              </w:rPr>
              <w:t>Rapid screening of abnormal carbon and nitrogen levels in soil near industrial areas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5DEAEF63" w:rsidR="00461BE0" w:rsidRDefault="00DE0CB5">
            <w:pPr>
              <w:spacing w:line="276" w:lineRule="auto"/>
              <w:rPr>
                <w:rFonts w:ascii="Cambria" w:eastAsia="Cambria" w:hAnsi="Cambria" w:cs="Cambria"/>
              </w:rPr>
            </w:pPr>
            <w:r w:rsidRPr="00DE0CB5">
              <w:rPr>
                <w:rFonts w:ascii="Cambria" w:eastAsia="Cambria" w:hAnsi="Cambria" w:cs="Cambria"/>
              </w:rPr>
              <w:t>Scientific Research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40F43126" w:rsidR="00461BE0" w:rsidRDefault="00DE0CB5">
            <w:pPr>
              <w:spacing w:line="276" w:lineRule="auto"/>
              <w:rPr>
                <w:rFonts w:ascii="Cambria" w:eastAsia="Cambria" w:hAnsi="Cambria" w:cs="Cambria"/>
              </w:rPr>
            </w:pPr>
            <w:r w:rsidRPr="00DE0CB5">
              <w:rPr>
                <w:rFonts w:ascii="Cambria" w:eastAsia="Cambria" w:hAnsi="Cambria" w:cs="Cambria"/>
              </w:rPr>
              <w:t>High-frequency data collection for long-term soil fertility evolution studies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6FCC2DD4" w:rsidR="00461BE0" w:rsidRDefault="006B3AA1">
            <w:r w:rsidRPr="006B3AA1">
              <w:rPr>
                <w:noProof/>
              </w:rPr>
              <w:drawing>
                <wp:inline distT="0" distB="0" distL="0" distR="0" wp14:anchorId="07071335" wp14:editId="35788F07">
                  <wp:extent cx="2640965" cy="368935"/>
                  <wp:effectExtent l="0" t="0" r="635" b="0"/>
                  <wp:docPr id="809395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95049" name=""/>
                          <pic:cNvPicPr/>
                        </pic:nvPicPr>
                        <pic:blipFill>
                          <a:blip r:embed="rId11"/>
                          <a:stretch>
                            <a:fillRect/>
                          </a:stretch>
                        </pic:blipFill>
                        <pic:spPr>
                          <a:xfrm>
                            <a:off x="0" y="0"/>
                            <a:ext cx="2640965" cy="3689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4D3BA502" w:rsidR="00461BE0" w:rsidRDefault="006B3AA1">
            <w:pPr>
              <w:spacing w:line="276" w:lineRule="auto"/>
              <w:rPr>
                <w:rFonts w:ascii="Cambria" w:eastAsia="Cambria" w:hAnsi="Cambria" w:cs="Cambria"/>
              </w:rPr>
            </w:pPr>
            <w:r w:rsidRPr="006B3AA1">
              <w:rPr>
                <w:rFonts w:ascii="Cambria" w:eastAsia="Cambria" w:hAnsi="Cambria" w:cs="Cambria"/>
              </w:rPr>
              <w:t xml:space="preserve">“HANDHELD LIBS TECHNOLOGY PRESENTS NEW OPPORTUNITIES FOR SOIL NUTRIENT ANALYSIS, PARTICULARLY FOR </w:t>
            </w:r>
            <w:proofErr w:type="gramStart"/>
            <w:r w:rsidRPr="006B3AA1">
              <w:rPr>
                <w:rFonts w:ascii="Cambria" w:eastAsia="Cambria" w:hAnsi="Cambria" w:cs="Cambria"/>
              </w:rPr>
              <w:t>FAST,IN</w:t>
            </w:r>
            <w:proofErr w:type="gramEnd"/>
            <w:r w:rsidRPr="006B3AA1">
              <w:rPr>
                <w:rFonts w:ascii="Cambria" w:eastAsia="Cambria" w:hAnsi="Cambria" w:cs="Cambria"/>
              </w:rPr>
              <w:t xml:space="preserve">-SITU, AND COST-EFFECTIVE ASSESSMENTS. WHILE ITS PRECISION IS SLIGHTLY LOWER THAN LABORATORY </w:t>
            </w:r>
            <w:proofErr w:type="gramStart"/>
            <w:r w:rsidRPr="006B3AA1">
              <w:rPr>
                <w:rFonts w:ascii="Cambria" w:eastAsia="Cambria" w:hAnsi="Cambria" w:cs="Cambria"/>
              </w:rPr>
              <w:t>METHODS,ITS</w:t>
            </w:r>
            <w:proofErr w:type="gramEnd"/>
            <w:r w:rsidRPr="006B3AA1">
              <w:rPr>
                <w:rFonts w:ascii="Cambria" w:eastAsia="Cambria" w:hAnsi="Cambria" w:cs="Cambria"/>
              </w:rPr>
              <w:t xml:space="preserve"> HIGH EFFICIENCY AND PORTABILITY MAKE IT HIGHLY VALUABLE FOR FIELD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693B54EA" w:rsidR="00461BE0" w:rsidRDefault="000E0AC3">
            <w:pPr>
              <w:spacing w:line="276" w:lineRule="auto"/>
              <w:rPr>
                <w:rFonts w:ascii="Cambria" w:eastAsia="Cambria" w:hAnsi="Cambria" w:cs="Cambria"/>
              </w:rPr>
            </w:pPr>
            <w:r w:rsidRPr="000E0AC3">
              <w:rPr>
                <w:rFonts w:ascii="Cambria" w:eastAsia="Cambria" w:hAnsi="Cambria" w:cs="Cambria"/>
              </w:rPr>
              <w:t>SUZHOU BIOLOGY RESEARCH INSTITUTION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5B316BC5" w:rsidR="00461BE0" w:rsidRDefault="00302B72">
            <w:r w:rsidRPr="00302B72">
              <w:rPr>
                <w:noProof/>
              </w:rPr>
              <w:drawing>
                <wp:inline distT="0" distB="0" distL="0" distR="0" wp14:anchorId="12005ACE" wp14:editId="32A85C71">
                  <wp:extent cx="2640965" cy="511810"/>
                  <wp:effectExtent l="0" t="0" r="635" b="0"/>
                  <wp:docPr id="1934005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05018" name=""/>
                          <pic:cNvPicPr/>
                        </pic:nvPicPr>
                        <pic:blipFill>
                          <a:blip r:embed="rId12"/>
                          <a:stretch>
                            <a:fillRect/>
                          </a:stretch>
                        </pic:blipFill>
                        <pic:spPr>
                          <a:xfrm>
                            <a:off x="0" y="0"/>
                            <a:ext cx="2640965" cy="511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010F59EE" w:rsidR="00461BE0" w:rsidRDefault="00302B72">
            <w:pPr>
              <w:spacing w:line="276" w:lineRule="auto"/>
              <w:rPr>
                <w:rFonts w:ascii="Cambria" w:eastAsia="Cambria" w:hAnsi="Cambria" w:cs="Cambria"/>
              </w:rPr>
            </w:pPr>
            <w:proofErr w:type="spellStart"/>
            <w:r w:rsidRPr="00302B72">
              <w:rPr>
                <w:rFonts w:ascii="Cambria" w:eastAsia="Cambria" w:hAnsi="Cambria" w:cs="Cambria"/>
              </w:rPr>
              <w:t>SciAps</w:t>
            </w:r>
            <w:proofErr w:type="spellEnd"/>
            <w:r w:rsidRPr="00302B72">
              <w:rPr>
                <w:rFonts w:ascii="Cambria" w:eastAsia="Cambria" w:hAnsi="Cambria" w:cs="Cambria"/>
              </w:rPr>
              <w:t xml:space="preserve"> LIBS Technology Principles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4B9AA3FF" w:rsidR="00461BE0" w:rsidRDefault="00302B72">
            <w:pPr>
              <w:spacing w:line="276" w:lineRule="auto"/>
              <w:rPr>
                <w:rFonts w:ascii="Cambria" w:eastAsia="Cambria" w:hAnsi="Cambria" w:cs="Cambria"/>
              </w:rPr>
            </w:pPr>
            <w:r w:rsidRPr="00302B72">
              <w:rPr>
                <w:rFonts w:ascii="Cambria" w:eastAsia="Cambria" w:hAnsi="Cambria" w:cs="Cambria"/>
              </w:rPr>
              <w:t>Laser Ablation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CFEBC45" w:rsidR="00461BE0" w:rsidRDefault="003E203C">
            <w:pPr>
              <w:spacing w:line="276" w:lineRule="auto"/>
              <w:rPr>
                <w:rFonts w:ascii="Cambria" w:eastAsia="Cambria" w:hAnsi="Cambria" w:cs="Cambria"/>
              </w:rPr>
            </w:pPr>
            <w:r w:rsidRPr="003E203C">
              <w:rPr>
                <w:rFonts w:ascii="Cambria" w:eastAsia="Cambria" w:hAnsi="Cambria" w:cs="Cambria"/>
              </w:rPr>
              <w:t>A high-energy pulsed laser is focused on the soil surface, generating a high-temperature plasma.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4E37ACD6" w:rsidR="00461BE0" w:rsidRDefault="003E203C">
            <w:pPr>
              <w:spacing w:line="276" w:lineRule="auto"/>
              <w:rPr>
                <w:rFonts w:ascii="Cambria" w:eastAsia="Cambria" w:hAnsi="Cambria" w:cs="Cambria"/>
              </w:rPr>
            </w:pPr>
            <w:r w:rsidRPr="003E203C">
              <w:rPr>
                <w:rFonts w:ascii="Cambria" w:eastAsia="Cambria" w:hAnsi="Cambria" w:cs="Cambria"/>
              </w:rPr>
              <w:t>Spectral Collection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03FD8A3B" w:rsidR="00461BE0" w:rsidRDefault="003E203C">
            <w:pPr>
              <w:spacing w:line="276" w:lineRule="auto"/>
              <w:rPr>
                <w:rFonts w:ascii="Cambria" w:eastAsia="Cambria" w:hAnsi="Cambria" w:cs="Cambria"/>
              </w:rPr>
            </w:pPr>
            <w:r w:rsidRPr="003E203C">
              <w:rPr>
                <w:rFonts w:ascii="Cambria" w:eastAsia="Cambria" w:hAnsi="Cambria" w:cs="Cambria"/>
              </w:rPr>
              <w:t>As the plasma cools, it emits characteristic spectral lines, which are collected by a spectrometer to identify elemental peaks (e.g., N at 746.8 nm, K at 766.5 nm).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2A95FA72" w:rsidR="00461BE0" w:rsidRDefault="0019027C">
            <w:pPr>
              <w:spacing w:line="276" w:lineRule="auto"/>
              <w:rPr>
                <w:rFonts w:ascii="Cambria" w:eastAsia="Cambria" w:hAnsi="Cambria" w:cs="Cambria"/>
              </w:rPr>
            </w:pPr>
            <w:r w:rsidRPr="0019027C">
              <w:rPr>
                <w:rFonts w:ascii="Cambria" w:eastAsia="Cambria" w:hAnsi="Cambria" w:cs="Cambria"/>
              </w:rPr>
              <w:t>Quantitative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37A28556" w:rsidR="00461BE0" w:rsidRDefault="0019027C">
            <w:pPr>
              <w:spacing w:line="276" w:lineRule="auto"/>
              <w:rPr>
                <w:rFonts w:ascii="Cambria" w:eastAsia="Cambria" w:hAnsi="Cambria" w:cs="Cambria"/>
              </w:rPr>
            </w:pPr>
            <w:r w:rsidRPr="0019027C">
              <w:rPr>
                <w:rFonts w:ascii="Cambria" w:eastAsia="Cambria" w:hAnsi="Cambria" w:cs="Cambria"/>
              </w:rPr>
              <w:t>A calibration model correlates spectral intensity with elemental concentrations.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19027C"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19BD4D89" w:rsidR="0019027C" w:rsidRDefault="0019027C" w:rsidP="0019027C">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3F3B4BBE" w:rsidR="0019027C" w:rsidRDefault="0019027C" w:rsidP="0019027C">
            <w:pPr>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19027C" w:rsidRDefault="0019027C" w:rsidP="0019027C"/>
        </w:tc>
      </w:tr>
      <w:tr w:rsidR="0019027C"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0EDED422" w:rsidR="0019027C" w:rsidRDefault="00320EBD" w:rsidP="0019027C">
            <w:r w:rsidRPr="00320EBD">
              <w:rPr>
                <w:noProof/>
              </w:rPr>
              <w:drawing>
                <wp:inline distT="0" distB="0" distL="0" distR="0" wp14:anchorId="157CDD78" wp14:editId="7248F226">
                  <wp:extent cx="2640965" cy="754380"/>
                  <wp:effectExtent l="0" t="0" r="635" b="0"/>
                  <wp:docPr id="34156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60090" name=""/>
                          <pic:cNvPicPr/>
                        </pic:nvPicPr>
                        <pic:blipFill>
                          <a:blip r:embed="rId13"/>
                          <a:stretch>
                            <a:fillRect/>
                          </a:stretch>
                        </pic:blipFill>
                        <pic:spPr>
                          <a:xfrm>
                            <a:off x="0" y="0"/>
                            <a:ext cx="2640965" cy="7543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698EB040" w:rsidR="0019027C" w:rsidRDefault="00E81277" w:rsidP="0019027C">
            <w:pPr>
              <w:rPr>
                <w:rFonts w:ascii="Cambria" w:eastAsia="Cambria" w:hAnsi="Cambria" w:cs="Cambria"/>
              </w:rPr>
            </w:pPr>
            <w:r w:rsidRPr="00E81277">
              <w:rPr>
                <w:rFonts w:ascii="Cambria" w:eastAsia="Cambria" w:hAnsi="Cambria" w:cs="Cambria"/>
              </w:rPr>
              <w:t>Application Methods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19027C" w:rsidRDefault="0019027C" w:rsidP="0019027C"/>
        </w:tc>
      </w:tr>
      <w:tr w:rsidR="0019027C"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03C5535A" w:rsidR="0019027C" w:rsidRDefault="00C36D3D" w:rsidP="0019027C">
            <w:pPr>
              <w:spacing w:line="276" w:lineRule="auto"/>
              <w:rPr>
                <w:rFonts w:ascii="Cambria" w:eastAsia="Cambria" w:hAnsi="Cambria" w:cs="Cambria"/>
              </w:rPr>
            </w:pPr>
            <w:r w:rsidRPr="00C36D3D">
              <w:rPr>
                <w:rFonts w:ascii="Cambria" w:eastAsia="Cambria" w:hAnsi="Cambria" w:cs="Cambria"/>
              </w:rPr>
              <w:t>1. Calibration Model Establishment: A quantitative model is developed using 99 soil standard samples with known concentrations.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19027C" w:rsidRDefault="0019027C" w:rsidP="0019027C"/>
        </w:tc>
      </w:tr>
      <w:tr w:rsidR="0019027C"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6F3484B0"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6FE41608" w:rsidR="0019027C" w:rsidRDefault="001804B9" w:rsidP="0019027C">
            <w:pPr>
              <w:spacing w:line="276" w:lineRule="auto"/>
              <w:rPr>
                <w:rFonts w:ascii="Cambria" w:eastAsia="Cambria" w:hAnsi="Cambria" w:cs="Cambria"/>
              </w:rPr>
            </w:pPr>
            <w:r w:rsidRPr="001804B9">
              <w:rPr>
                <w:rFonts w:ascii="Cambria" w:eastAsia="Cambria" w:hAnsi="Cambria" w:cs="Cambria"/>
              </w:rPr>
              <w:t>2. On-Site Detection: LIBS is directly applied to 99 unknown soil samples, with at least five repeated measurements per sample.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19027C" w:rsidRDefault="0019027C" w:rsidP="0019027C"/>
        </w:tc>
      </w:tr>
      <w:tr w:rsidR="0019027C"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7E79029C" w:rsidR="0019027C" w:rsidRDefault="001804B9" w:rsidP="0019027C">
            <w:pPr>
              <w:spacing w:line="276" w:lineRule="auto"/>
              <w:rPr>
                <w:rFonts w:ascii="Cambria" w:eastAsia="Cambria" w:hAnsi="Cambria" w:cs="Cambria"/>
              </w:rPr>
            </w:pPr>
            <w:r w:rsidRPr="001804B9">
              <w:rPr>
                <w:rFonts w:ascii="Cambria" w:eastAsia="Cambria" w:hAnsi="Cambria" w:cs="Cambria"/>
              </w:rPr>
              <w:t>3. Data Validation: The LIBS results are compared with laboratory analysis data.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19027C" w:rsidRDefault="0019027C" w:rsidP="0019027C"/>
        </w:tc>
      </w:tr>
      <w:tr w:rsidR="0019027C"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21061648" w:rsidR="0019027C" w:rsidRDefault="00EE6C36" w:rsidP="0019027C">
            <w:r w:rsidRPr="00EE6C36">
              <w:rPr>
                <w:noProof/>
              </w:rPr>
              <w:drawing>
                <wp:inline distT="0" distB="0" distL="0" distR="0" wp14:anchorId="0191890C" wp14:editId="47435060">
                  <wp:extent cx="2640965" cy="740410"/>
                  <wp:effectExtent l="0" t="0" r="635" b="0"/>
                  <wp:docPr id="1656717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17836" name=""/>
                          <pic:cNvPicPr/>
                        </pic:nvPicPr>
                        <pic:blipFill>
                          <a:blip r:embed="rId14"/>
                          <a:stretch>
                            <a:fillRect/>
                          </a:stretch>
                        </pic:blipFill>
                        <pic:spPr>
                          <a:xfrm>
                            <a:off x="0" y="0"/>
                            <a:ext cx="2640965" cy="7404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20B837D3" w:rsidR="0019027C" w:rsidRDefault="00C7071F" w:rsidP="0019027C">
            <w:pPr>
              <w:rPr>
                <w:rFonts w:ascii="Cambria" w:eastAsia="Cambria" w:hAnsi="Cambria" w:cs="Cambria"/>
              </w:rPr>
            </w:pPr>
            <w:r w:rsidRPr="00C7071F">
              <w:rPr>
                <w:rFonts w:ascii="Cambria" w:eastAsia="Cambria" w:hAnsi="Cambria" w:cs="Cambria"/>
              </w:rPr>
              <w:t xml:space="preserve">Figure 1: Sample preparation for model establishment (requires </w:t>
            </w:r>
            <w:proofErr w:type="spellStart"/>
            <w:r w:rsidRPr="00C7071F">
              <w:rPr>
                <w:rFonts w:ascii="Cambria" w:eastAsia="Cambria" w:hAnsi="Cambria" w:cs="Cambria"/>
              </w:rPr>
              <w:t>pelletization</w:t>
            </w:r>
            <w:proofErr w:type="spellEnd"/>
            <w:r w:rsidRPr="00C7071F">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19027C" w:rsidRDefault="0019027C" w:rsidP="0019027C"/>
        </w:tc>
      </w:tr>
      <w:tr w:rsidR="0019027C"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1C879D2D" w:rsidR="0019027C" w:rsidRDefault="00C7071F" w:rsidP="0019027C">
            <w:pPr>
              <w:spacing w:line="276" w:lineRule="auto"/>
              <w:rPr>
                <w:rFonts w:ascii="Cambria" w:eastAsia="Cambria" w:hAnsi="Cambria" w:cs="Cambria"/>
              </w:rPr>
            </w:pPr>
            <w:r w:rsidRPr="00C7071F">
              <w:rPr>
                <w:rFonts w:ascii="Cambria" w:eastAsia="Cambria" w:hAnsi="Cambria" w:cs="Cambria"/>
              </w:rPr>
              <w:t>Figure 2: Spectral collection process.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19027C" w:rsidRDefault="0019027C" w:rsidP="0019027C"/>
        </w:tc>
      </w:tr>
      <w:tr w:rsidR="0019027C"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1ED56212" w:rsidR="0019027C" w:rsidRDefault="00C7071F" w:rsidP="00C7071F">
            <w:pPr>
              <w:spacing w:line="276" w:lineRule="auto"/>
              <w:rPr>
                <w:rFonts w:ascii="Cambria" w:eastAsia="Cambria" w:hAnsi="Cambria" w:cs="Cambria"/>
              </w:rPr>
            </w:pPr>
            <w:r w:rsidRPr="00C7071F">
              <w:rPr>
                <w:rFonts w:ascii="Cambria" w:eastAsia="Cambria" w:hAnsi="Cambria" w:cs="Cambria"/>
              </w:rPr>
              <w:t>Detection Limits and Accuracy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19027C" w:rsidRDefault="0019027C" w:rsidP="0019027C"/>
        </w:tc>
      </w:tr>
      <w:tr w:rsidR="0019027C"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51538DB1" w:rsidR="0019027C" w:rsidRDefault="007B5D49" w:rsidP="0019027C">
            <w:pPr>
              <w:spacing w:line="276" w:lineRule="auto"/>
              <w:rPr>
                <w:rFonts w:ascii="Cambria" w:eastAsia="Cambria" w:hAnsi="Cambria" w:cs="Cambria"/>
              </w:rPr>
            </w:pPr>
            <w:r w:rsidRPr="007B5D49">
              <w:rPr>
                <w:rFonts w:ascii="Cambria" w:eastAsia="Cambria" w:hAnsi="Cambria" w:cs="Cambria"/>
              </w:rPr>
              <w:t>Element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19027C" w:rsidRDefault="0019027C" w:rsidP="0019027C"/>
        </w:tc>
      </w:tr>
      <w:tr w:rsidR="0019027C"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BEB3408" w:rsidR="0019027C" w:rsidRDefault="007B5D49" w:rsidP="007B5D49">
            <w:pPr>
              <w:spacing w:line="276" w:lineRule="auto"/>
              <w:rPr>
                <w:rFonts w:ascii="Cambria" w:eastAsia="Cambria" w:hAnsi="Cambria" w:cs="Cambria"/>
              </w:rPr>
            </w:pPr>
            <w:r>
              <w:rPr>
                <w:rFonts w:ascii="Cambria" w:eastAsia="Cambria" w:hAnsi="Cambria" w:cs="Cambria"/>
              </w:rPr>
              <w:t>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19027C" w:rsidRDefault="0019027C" w:rsidP="0019027C"/>
        </w:tc>
      </w:tr>
      <w:tr w:rsidR="0019027C"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6937F17E" w:rsidR="0019027C" w:rsidRDefault="007B5D49" w:rsidP="0019027C">
            <w:pPr>
              <w:spacing w:line="276" w:lineRule="auto"/>
              <w:rPr>
                <w:rFonts w:ascii="Cambria" w:eastAsia="Cambria" w:hAnsi="Cambria" w:cs="Cambria"/>
              </w:rPr>
            </w:pPr>
            <w:r>
              <w:rPr>
                <w:rFonts w:ascii="Cambria" w:eastAsia="Cambria" w:hAnsi="Cambria" w:cs="Cambria"/>
              </w:rPr>
              <w:t>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19027C" w:rsidRDefault="0019027C" w:rsidP="0019027C"/>
        </w:tc>
      </w:tr>
      <w:tr w:rsidR="0019027C"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22385FC4" w:rsidR="0019027C" w:rsidRDefault="007B5D49" w:rsidP="007B5D49">
            <w:pPr>
              <w:spacing w:line="276" w:lineRule="auto"/>
              <w:rPr>
                <w:rFonts w:ascii="Cambria" w:eastAsia="Cambria" w:hAnsi="Cambria" w:cs="Cambria"/>
              </w:rPr>
            </w:pPr>
            <w:r>
              <w:rPr>
                <w:rFonts w:ascii="Cambria" w:eastAsia="Cambria" w:hAnsi="Cambria" w:cs="Cambria"/>
              </w:rPr>
              <w:t>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19027C" w:rsidRDefault="0019027C" w:rsidP="0019027C"/>
        </w:tc>
      </w:tr>
      <w:tr w:rsidR="0019027C"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46921"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67BEB8BE" w:rsidR="0019027C" w:rsidRDefault="007B5D49" w:rsidP="0019027C">
            <w:pPr>
              <w:spacing w:line="276" w:lineRule="auto"/>
              <w:rPr>
                <w:rFonts w:ascii="Cambria" w:eastAsia="Cambria" w:hAnsi="Cambria" w:cs="Cambria"/>
              </w:rPr>
            </w:pPr>
            <w:r>
              <w:rPr>
                <w:rFonts w:ascii="Cambria" w:eastAsia="Cambria" w:hAnsi="Cambria" w:cs="Cambria"/>
              </w:rPr>
              <w:t>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19027C" w:rsidRDefault="0019027C" w:rsidP="0019027C"/>
        </w:tc>
      </w:tr>
      <w:tr w:rsidR="0019027C"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351DE5CC" w:rsidR="0019027C" w:rsidRDefault="00FC3E62" w:rsidP="0019027C">
            <w:pPr>
              <w:spacing w:line="276" w:lineRule="auto"/>
              <w:rPr>
                <w:rFonts w:ascii="Cambria" w:eastAsia="Cambria" w:hAnsi="Cambria" w:cs="Cambria"/>
              </w:rPr>
            </w:pPr>
            <w:r w:rsidRPr="00FC3E62">
              <w:rPr>
                <w:rFonts w:ascii="Cambria" w:eastAsia="Cambria" w:hAnsi="Cambria" w:cs="Cambria"/>
              </w:rPr>
              <w:t>Detection Limit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19027C" w:rsidRDefault="0019027C" w:rsidP="0019027C"/>
        </w:tc>
      </w:tr>
      <w:tr w:rsidR="0019027C"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5E5D1A7" w:rsidR="0019027C" w:rsidRDefault="00FC3E62" w:rsidP="0019027C">
            <w:pPr>
              <w:spacing w:line="276" w:lineRule="auto"/>
              <w:rPr>
                <w:rFonts w:ascii="Cambria" w:eastAsia="Cambria" w:hAnsi="Cambria" w:cs="Cambria"/>
              </w:rPr>
            </w:pPr>
            <w:r w:rsidRPr="00FC3E62">
              <w:rPr>
                <w:rFonts w:ascii="Cambria" w:eastAsia="Cambria" w:hAnsi="Cambria" w:cs="Cambria"/>
              </w:rPr>
              <w:t>&lt;1000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19027C" w:rsidRDefault="0019027C" w:rsidP="0019027C"/>
        </w:tc>
      </w:tr>
      <w:tr w:rsidR="0019027C"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7A9E4257" w:rsidR="0019027C" w:rsidRDefault="00FC3E62" w:rsidP="0019027C">
            <w:pPr>
              <w:spacing w:line="276" w:lineRule="auto"/>
              <w:rPr>
                <w:rFonts w:ascii="Cambria" w:eastAsia="Cambria" w:hAnsi="Cambria" w:cs="Cambria"/>
              </w:rPr>
            </w:pPr>
            <w:r>
              <w:rPr>
                <w:rFonts w:ascii="Cambria" w:eastAsia="Cambria" w:hAnsi="Cambria" w:cs="Cambria"/>
              </w:rPr>
              <w:t>1000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19027C" w:rsidRDefault="0019027C" w:rsidP="0019027C"/>
        </w:tc>
      </w:tr>
      <w:tr w:rsidR="0019027C"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6A591EEF" w:rsidR="0019027C" w:rsidRDefault="00FC3E62" w:rsidP="0019027C">
            <w:pPr>
              <w:spacing w:line="276" w:lineRule="auto"/>
              <w:rPr>
                <w:rFonts w:ascii="Cambria" w:eastAsia="Cambria" w:hAnsi="Cambria" w:cs="Cambria"/>
              </w:rPr>
            </w:pPr>
            <w:r w:rsidRPr="00FC3E62">
              <w:rPr>
                <w:rFonts w:ascii="Cambria" w:eastAsia="Cambria" w:hAnsi="Cambria" w:cs="Cambria"/>
              </w:rPr>
              <w:t>&lt;1000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19027C" w:rsidRDefault="0019027C" w:rsidP="0019027C"/>
        </w:tc>
      </w:tr>
      <w:tr w:rsidR="0019027C"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011EE4EB" w:rsidR="0019027C" w:rsidRDefault="00FC3E62" w:rsidP="0019027C">
            <w:pPr>
              <w:spacing w:line="276" w:lineRule="auto"/>
              <w:rPr>
                <w:rFonts w:ascii="Cambria" w:eastAsia="Cambria" w:hAnsi="Cambria" w:cs="Cambria"/>
              </w:rPr>
            </w:pPr>
            <w:r>
              <w:rPr>
                <w:rFonts w:ascii="Cambria" w:eastAsia="Cambria" w:hAnsi="Cambria" w:cs="Cambria"/>
              </w:rPr>
              <w:t>1000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19027C" w:rsidRDefault="0019027C" w:rsidP="0019027C"/>
        </w:tc>
      </w:tr>
      <w:tr w:rsidR="0019027C"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03B3A493" w:rsidR="0019027C" w:rsidRDefault="00071128" w:rsidP="0019027C">
            <w:pPr>
              <w:spacing w:line="276" w:lineRule="auto"/>
              <w:rPr>
                <w:rFonts w:ascii="Cambria" w:eastAsia="Cambria" w:hAnsi="Cambria" w:cs="Cambria"/>
              </w:rPr>
            </w:pPr>
            <w:r w:rsidRPr="00071128">
              <w:rPr>
                <w:rFonts w:ascii="Cambria" w:eastAsia="Cambria" w:hAnsi="Cambria" w:cs="Cambria"/>
              </w:rPr>
              <w:t>R² (Calibration Model)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19027C" w:rsidRDefault="0019027C" w:rsidP="0019027C"/>
        </w:tc>
      </w:tr>
      <w:tr w:rsidR="0019027C"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31E2F4E8" w:rsidR="0019027C" w:rsidRDefault="00071128" w:rsidP="0019027C">
            <w:pPr>
              <w:spacing w:line="276" w:lineRule="auto"/>
              <w:rPr>
                <w:rFonts w:ascii="Cambria" w:eastAsia="Cambria" w:hAnsi="Cambria" w:cs="Cambria"/>
              </w:rPr>
            </w:pPr>
            <w:r w:rsidRPr="00071128">
              <w:rPr>
                <w:rFonts w:ascii="Cambria" w:eastAsia="Cambria" w:hAnsi="Cambria" w:cs="Cambria"/>
              </w:rPr>
              <w:t>0.89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19027C" w:rsidRDefault="0019027C" w:rsidP="0019027C"/>
        </w:tc>
      </w:tr>
      <w:tr w:rsidR="0019027C"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0B03C9AF" w:rsidR="0019027C" w:rsidRDefault="00071128" w:rsidP="0019027C">
            <w:pPr>
              <w:spacing w:line="276" w:lineRule="auto"/>
              <w:rPr>
                <w:rFonts w:ascii="Cambria" w:eastAsia="Cambria" w:hAnsi="Cambria" w:cs="Cambria"/>
              </w:rPr>
            </w:pPr>
            <w:r w:rsidRPr="00071128">
              <w:rPr>
                <w:rFonts w:ascii="Cambria" w:eastAsia="Cambria" w:hAnsi="Cambria" w:cs="Cambria"/>
              </w:rPr>
              <w:t>0.92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19027C" w:rsidRDefault="0019027C" w:rsidP="0019027C"/>
        </w:tc>
      </w:tr>
      <w:tr w:rsidR="0019027C"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4FA87" w14:textId="21508240" w:rsidR="0019027C" w:rsidRDefault="00071128" w:rsidP="00071128">
            <w:pPr>
              <w:spacing w:line="276" w:lineRule="auto"/>
              <w:rPr>
                <w:rFonts w:ascii="Cambria" w:eastAsia="Cambria" w:hAnsi="Cambria" w:cs="Cambria"/>
              </w:rPr>
            </w:pPr>
            <w:r w:rsidRPr="00071128">
              <w:rPr>
                <w:rFonts w:ascii="Cambria" w:eastAsia="Cambria" w:hAnsi="Cambria" w:cs="Cambria"/>
              </w:rPr>
              <w:t>0.95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19027C" w:rsidRDefault="0019027C" w:rsidP="0019027C"/>
        </w:tc>
      </w:tr>
      <w:tr w:rsidR="00071128" w14:paraId="501EE59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824F6"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EC4FC" w14:textId="54FAD923" w:rsidR="00071128" w:rsidRPr="00071128" w:rsidRDefault="00931AB3" w:rsidP="00071128">
            <w:pPr>
              <w:spacing w:line="276" w:lineRule="auto"/>
              <w:rPr>
                <w:rFonts w:ascii="Cambria" w:eastAsia="Cambria" w:hAnsi="Cambria" w:cs="Cambria"/>
              </w:rPr>
            </w:pPr>
            <w:r w:rsidRPr="00931AB3">
              <w:rPr>
                <w:rFonts w:ascii="Cambria" w:eastAsia="Cambria" w:hAnsi="Cambria" w:cs="Cambria"/>
              </w:rPr>
              <w:t>0.85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7ECA9" w14:textId="77777777" w:rsidR="00071128" w:rsidRDefault="00071128" w:rsidP="0019027C"/>
        </w:tc>
      </w:tr>
      <w:tr w:rsidR="00071128" w14:paraId="1A1EA3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99ACE"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4B458" w14:textId="5DD25B72" w:rsidR="00071128" w:rsidRPr="00071128" w:rsidRDefault="00931AB3" w:rsidP="00071128">
            <w:pPr>
              <w:spacing w:line="276" w:lineRule="auto"/>
              <w:rPr>
                <w:rFonts w:ascii="Cambria" w:eastAsia="Cambria" w:hAnsi="Cambria" w:cs="Cambria"/>
              </w:rPr>
            </w:pPr>
            <w:r w:rsidRPr="00931AB3">
              <w:rPr>
                <w:rFonts w:ascii="Cambria" w:eastAsia="Cambria" w:hAnsi="Cambria" w:cs="Cambria"/>
              </w:rPr>
              <w:t>Relative Error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74FD5" w14:textId="77777777" w:rsidR="00071128" w:rsidRDefault="00071128" w:rsidP="0019027C"/>
        </w:tc>
      </w:tr>
      <w:tr w:rsidR="00071128" w14:paraId="1CF2B77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7234A"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18748" w14:textId="2AAE468C" w:rsidR="00071128" w:rsidRPr="00071128" w:rsidRDefault="00235C51" w:rsidP="00071128">
            <w:pPr>
              <w:spacing w:line="276" w:lineRule="auto"/>
              <w:rPr>
                <w:rFonts w:ascii="Cambria" w:eastAsia="Cambria" w:hAnsi="Cambria" w:cs="Cambria"/>
              </w:rPr>
            </w:pPr>
            <w:r>
              <w:rPr>
                <w:rFonts w:ascii="Cambria" w:eastAsia="Cambria" w:hAnsi="Cambria" w:cs="Cambria"/>
              </w:rPr>
              <w:t xml:space="preserve">+/- </w:t>
            </w:r>
            <w:r w:rsidR="00A16992" w:rsidRPr="00A16992">
              <w:rPr>
                <w:rFonts w:ascii="Cambria" w:eastAsia="Cambria" w:hAnsi="Cambria" w:cs="Cambria"/>
              </w:rPr>
              <w:t>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F8DE1" w14:textId="77777777" w:rsidR="00071128" w:rsidRDefault="00071128" w:rsidP="0019027C"/>
        </w:tc>
      </w:tr>
      <w:tr w:rsidR="00071128" w14:paraId="5456B66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5626B"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D64F6" w14:textId="467CD1FB" w:rsidR="00071128" w:rsidRPr="00071128" w:rsidRDefault="00235C51" w:rsidP="00071128">
            <w:pPr>
              <w:spacing w:line="276" w:lineRule="auto"/>
              <w:rPr>
                <w:rFonts w:ascii="Cambria" w:eastAsia="Cambria" w:hAnsi="Cambria" w:cs="Cambria"/>
              </w:rPr>
            </w:pPr>
            <w:r>
              <w:rPr>
                <w:rFonts w:ascii="Cambria" w:eastAsia="Cambria" w:hAnsi="Cambria" w:cs="Cambria"/>
              </w:rPr>
              <w:t xml:space="preserve">+/- </w:t>
            </w:r>
            <w:r w:rsidR="004E5016" w:rsidRPr="004E5016">
              <w:rPr>
                <w:rFonts w:ascii="Cambria" w:eastAsia="Cambria" w:hAnsi="Cambria" w:cs="Cambria"/>
              </w:rPr>
              <w:t>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6ECC9" w14:textId="77777777" w:rsidR="00071128" w:rsidRDefault="00071128" w:rsidP="0019027C"/>
        </w:tc>
      </w:tr>
      <w:tr w:rsidR="00071128" w14:paraId="0BD04BF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19944"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1907B" w14:textId="7B942BCA" w:rsidR="00071128" w:rsidRPr="00071128" w:rsidRDefault="00FE7136" w:rsidP="00071128">
            <w:pPr>
              <w:spacing w:line="276" w:lineRule="auto"/>
              <w:rPr>
                <w:rFonts w:ascii="Cambria" w:eastAsia="Cambria" w:hAnsi="Cambria" w:cs="Cambria"/>
              </w:rPr>
            </w:pPr>
            <w:r>
              <w:rPr>
                <w:rFonts w:ascii="Cambria" w:eastAsia="Cambria" w:hAnsi="Cambria" w:cs="Cambria"/>
              </w:rPr>
              <w:t xml:space="preserve">+/- </w:t>
            </w:r>
            <w:r w:rsidR="00A16992" w:rsidRPr="00A16992">
              <w:rPr>
                <w:rFonts w:ascii="Cambria" w:eastAsia="Cambria" w:hAnsi="Cambria" w:cs="Cambria"/>
              </w:rPr>
              <w:t>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0A32A" w14:textId="77777777" w:rsidR="00071128" w:rsidRDefault="00071128" w:rsidP="0019027C"/>
        </w:tc>
      </w:tr>
      <w:tr w:rsidR="00071128" w14:paraId="7108ADC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FF88F"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F6304" w14:textId="67D4B8B1" w:rsidR="00071128" w:rsidRPr="00071128" w:rsidRDefault="00FE7136" w:rsidP="00071128">
            <w:pPr>
              <w:spacing w:line="276" w:lineRule="auto"/>
              <w:rPr>
                <w:rFonts w:ascii="Cambria" w:eastAsia="Cambria" w:hAnsi="Cambria" w:cs="Cambria"/>
              </w:rPr>
            </w:pPr>
            <w:r>
              <w:rPr>
                <w:rFonts w:ascii="Cambria" w:eastAsia="Cambria" w:hAnsi="Cambria" w:cs="Cambria"/>
              </w:rPr>
              <w:t xml:space="preserve">+/- </w:t>
            </w:r>
            <w:r w:rsidR="00A16992" w:rsidRPr="00A16992">
              <w:rPr>
                <w:rFonts w:ascii="Cambria" w:eastAsia="Cambria" w:hAnsi="Cambria" w:cs="Cambria"/>
              </w:rPr>
              <w:t>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6347F" w14:textId="77777777" w:rsidR="00071128" w:rsidRDefault="00071128" w:rsidP="0019027C"/>
        </w:tc>
      </w:tr>
      <w:tr w:rsidR="00071128" w14:paraId="2DBF13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FF6343" w14:textId="12B74245" w:rsidR="00071128" w:rsidRDefault="00701440" w:rsidP="0019027C">
            <w:r w:rsidRPr="00701440">
              <w:rPr>
                <w:noProof/>
              </w:rPr>
              <w:drawing>
                <wp:inline distT="0" distB="0" distL="0" distR="0" wp14:anchorId="1B76157A" wp14:editId="1C22BCF1">
                  <wp:extent cx="2640965" cy="934085"/>
                  <wp:effectExtent l="0" t="0" r="635" b="5715"/>
                  <wp:docPr id="609178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78079" name=""/>
                          <pic:cNvPicPr/>
                        </pic:nvPicPr>
                        <pic:blipFill>
                          <a:blip r:embed="rId15"/>
                          <a:stretch>
                            <a:fillRect/>
                          </a:stretch>
                        </pic:blipFill>
                        <pic:spPr>
                          <a:xfrm>
                            <a:off x="0" y="0"/>
                            <a:ext cx="2640965" cy="9340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FF58F" w14:textId="684732EC" w:rsidR="00071128" w:rsidRPr="00071128" w:rsidRDefault="00190F7F" w:rsidP="00071128">
            <w:pPr>
              <w:spacing w:line="276" w:lineRule="auto"/>
              <w:rPr>
                <w:rFonts w:ascii="Cambria" w:eastAsia="Cambria" w:hAnsi="Cambria" w:cs="Cambria"/>
              </w:rPr>
            </w:pPr>
            <w:r w:rsidRPr="00190F7F">
              <w:rPr>
                <w:rFonts w:ascii="Cambria" w:eastAsia="Cambria" w:hAnsi="Cambria" w:cs="Cambria"/>
              </w:rPr>
              <w:t>Advantages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C17F0" w14:textId="77777777" w:rsidR="00071128" w:rsidRDefault="00071128" w:rsidP="0019027C"/>
        </w:tc>
      </w:tr>
      <w:tr w:rsidR="00071128" w14:paraId="0BC949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724C4"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A3358" w14:textId="7E43F90E" w:rsidR="00071128" w:rsidRPr="00071128" w:rsidRDefault="00190F7F" w:rsidP="00071128">
            <w:pPr>
              <w:spacing w:line="276" w:lineRule="auto"/>
              <w:rPr>
                <w:rFonts w:ascii="Cambria" w:eastAsia="Cambria" w:hAnsi="Cambria" w:cs="Cambria"/>
              </w:rPr>
            </w:pPr>
            <w:r w:rsidRPr="00190F7F">
              <w:rPr>
                <w:rFonts w:ascii="Cambria" w:eastAsia="Cambria" w:hAnsi="Cambria" w:cs="Cambria"/>
              </w:rPr>
              <w:t>Fast detection (2–6 seconds per test)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07D06" w14:textId="77777777" w:rsidR="00071128" w:rsidRDefault="00071128" w:rsidP="0019027C"/>
        </w:tc>
      </w:tr>
      <w:tr w:rsidR="00071128" w14:paraId="5F0FA9B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2DF6B"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1D1DB" w14:textId="0A44A251" w:rsidR="00071128" w:rsidRPr="00071128" w:rsidRDefault="00190F7F" w:rsidP="00071128">
            <w:pPr>
              <w:spacing w:line="276" w:lineRule="auto"/>
              <w:rPr>
                <w:rFonts w:ascii="Cambria" w:eastAsia="Cambria" w:hAnsi="Cambria" w:cs="Cambria"/>
              </w:rPr>
            </w:pPr>
            <w:r w:rsidRPr="00190F7F">
              <w:rPr>
                <w:rFonts w:ascii="Cambria" w:eastAsia="Cambria" w:hAnsi="Cambria" w:cs="Cambria"/>
              </w:rPr>
              <w:t>No need for chemical reagents, avoiding soil contamination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C8B10" w14:textId="77777777" w:rsidR="00071128" w:rsidRDefault="00071128" w:rsidP="0019027C"/>
        </w:tc>
      </w:tr>
      <w:tr w:rsidR="00071128" w14:paraId="28FF2DE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EFE26B"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E217F" w14:textId="47B3090A" w:rsidR="00071128" w:rsidRPr="00071128" w:rsidRDefault="00D826E1" w:rsidP="00071128">
            <w:pPr>
              <w:spacing w:line="276" w:lineRule="auto"/>
              <w:rPr>
                <w:rFonts w:ascii="Cambria" w:eastAsia="Cambria" w:hAnsi="Cambria" w:cs="Cambria"/>
              </w:rPr>
            </w:pPr>
            <w:r w:rsidRPr="00D826E1">
              <w:rPr>
                <w:rFonts w:ascii="Cambria" w:eastAsia="Cambria" w:hAnsi="Cambria" w:cs="Cambria"/>
              </w:rPr>
              <w:t>Simultaneous multi-element detection, including trace elements (Ca, Mg, S, etc.)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80470" w14:textId="77777777" w:rsidR="00071128" w:rsidRDefault="00071128" w:rsidP="0019027C"/>
        </w:tc>
      </w:tr>
      <w:tr w:rsidR="00071128" w14:paraId="4C6B6F9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C7F0B"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27ECB" w14:textId="531DF782" w:rsidR="00071128" w:rsidRPr="00071128" w:rsidRDefault="00D826E1" w:rsidP="00071128">
            <w:pPr>
              <w:spacing w:line="276" w:lineRule="auto"/>
              <w:rPr>
                <w:rFonts w:ascii="Cambria" w:eastAsia="Cambria" w:hAnsi="Cambria" w:cs="Cambria"/>
              </w:rPr>
            </w:pPr>
            <w:r w:rsidRPr="00D826E1">
              <w:rPr>
                <w:rFonts w:ascii="Cambria" w:eastAsia="Cambria" w:hAnsi="Cambria" w:cs="Cambria"/>
              </w:rPr>
              <w:t>Challenges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71B9F" w14:textId="77777777" w:rsidR="00071128" w:rsidRDefault="00071128" w:rsidP="0019027C"/>
        </w:tc>
      </w:tr>
      <w:tr w:rsidR="00071128" w14:paraId="12249C3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3C81F"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11AD0" w14:textId="33593EB2" w:rsidR="00071128" w:rsidRPr="00071128" w:rsidRDefault="00D826E1" w:rsidP="00071128">
            <w:pPr>
              <w:spacing w:line="276" w:lineRule="auto"/>
              <w:rPr>
                <w:rFonts w:ascii="Cambria" w:eastAsia="Cambria" w:hAnsi="Cambria" w:cs="Cambria"/>
              </w:rPr>
            </w:pPr>
            <w:r w:rsidRPr="00D826E1">
              <w:rPr>
                <w:rFonts w:ascii="Cambria" w:eastAsia="Cambria" w:hAnsi="Cambria" w:cs="Cambria"/>
              </w:rPr>
              <w:t>Sensitivity for light elements (N, C) is affected by matrix effects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E7753" w14:textId="77777777" w:rsidR="00071128" w:rsidRDefault="00071128" w:rsidP="0019027C"/>
        </w:tc>
      </w:tr>
      <w:tr w:rsidR="00071128" w14:paraId="1A7830A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9EDEE"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99848" w14:textId="17E15F0C" w:rsidR="00071128" w:rsidRPr="00071128" w:rsidRDefault="00D826E1" w:rsidP="00071128">
            <w:pPr>
              <w:spacing w:line="276" w:lineRule="auto"/>
              <w:rPr>
                <w:rFonts w:ascii="Cambria" w:eastAsia="Cambria" w:hAnsi="Cambria" w:cs="Cambria"/>
              </w:rPr>
            </w:pPr>
            <w:r w:rsidRPr="00D826E1">
              <w:rPr>
                <w:rFonts w:ascii="Cambria" w:eastAsia="Cambria" w:hAnsi="Cambria" w:cs="Cambria"/>
              </w:rPr>
              <w:t>Requires periodic calibration to account for variations in soil moisture and particle size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3CD50" w14:textId="77777777" w:rsidR="00071128" w:rsidRDefault="00071128" w:rsidP="0019027C"/>
        </w:tc>
      </w:tr>
      <w:tr w:rsidR="00071128" w14:paraId="7114A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F7886"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F57D6" w14:textId="106F9C45" w:rsidR="00071128" w:rsidRPr="00071128" w:rsidRDefault="00F60A89" w:rsidP="00071128">
            <w:pPr>
              <w:spacing w:line="276" w:lineRule="auto"/>
              <w:rPr>
                <w:rFonts w:ascii="Cambria" w:eastAsia="Cambria" w:hAnsi="Cambria" w:cs="Cambria"/>
              </w:rPr>
            </w:pPr>
            <w:r w:rsidRPr="00F60A89">
              <w:rPr>
                <w:rFonts w:ascii="Cambria" w:eastAsia="Cambria" w:hAnsi="Cambria" w:cs="Cambria"/>
              </w:rP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099E8F" w14:textId="77777777" w:rsidR="00071128" w:rsidRDefault="00071128" w:rsidP="0019027C"/>
        </w:tc>
      </w:tr>
      <w:tr w:rsidR="00071128" w14:paraId="0B4A462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DD75BF"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AEF71" w14:textId="7A5D1CD5" w:rsidR="00071128" w:rsidRPr="00071128" w:rsidRDefault="00F60A89" w:rsidP="00071128">
            <w:pPr>
              <w:spacing w:line="276" w:lineRule="auto"/>
              <w:rPr>
                <w:rFonts w:ascii="Cambria" w:eastAsia="Cambria" w:hAnsi="Cambria" w:cs="Cambria"/>
              </w:rPr>
            </w:pPr>
            <w:r w:rsidRPr="00F60A89">
              <w:rPr>
                <w:rFonts w:ascii="Cambria" w:eastAsia="Cambria" w:hAnsi="Cambria" w:cs="Cambria"/>
              </w:rPr>
              <w:t>Handheld LIBS technology presents new opportunities for soil nutrient analysis, particularly for fast, in-situ, and cost-effective assessments. While its precision is slightly lower than laboratory methods, its high efficiency and portability make it highly valuable for field management. With ongoing technological advancements and expanded application scenarios, its potential in precision agriculture and environmental monitoring is substantial.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0675D" w14:textId="77777777" w:rsidR="00071128" w:rsidRDefault="00071128" w:rsidP="0019027C"/>
        </w:tc>
      </w:tr>
      <w:tr w:rsidR="00071128" w14:paraId="261A81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25189"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EC8EA" w14:textId="3078F64E" w:rsidR="00071128" w:rsidRPr="00071128" w:rsidRDefault="00F60A89" w:rsidP="00071128">
            <w:pPr>
              <w:spacing w:line="276" w:lineRule="auto"/>
              <w:rPr>
                <w:rFonts w:ascii="Cambria" w:eastAsia="Cambria" w:hAnsi="Cambria" w:cs="Cambria"/>
              </w:rPr>
            </w:pPr>
            <w:r w:rsidRPr="00F60A89">
              <w:rPr>
                <w:rFonts w:ascii="Cambria" w:eastAsia="Cambria" w:hAnsi="Cambria" w:cs="Cambria"/>
              </w:rPr>
              <w:t xml:space="preserve">For more details, please contact </w:t>
            </w:r>
            <w:proofErr w:type="spellStart"/>
            <w:r w:rsidRPr="00F60A89">
              <w:rPr>
                <w:rFonts w:ascii="Cambria" w:eastAsia="Cambria" w:hAnsi="Cambria" w:cs="Cambria"/>
              </w:rPr>
              <w:t>SciAps</w:t>
            </w:r>
            <w:proofErr w:type="spellEnd"/>
            <w:r w:rsidRPr="00F60A89">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E922C" w14:textId="77777777" w:rsidR="00071128" w:rsidRDefault="00071128" w:rsidP="0019027C"/>
        </w:tc>
      </w:tr>
      <w:tr w:rsidR="00071128" w14:paraId="17F339F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D554F" w14:textId="77777777" w:rsidR="00071128" w:rsidRDefault="00071128"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EAFE2" w14:textId="77777777" w:rsidR="00071128" w:rsidRPr="00071128" w:rsidRDefault="00071128" w:rsidP="00071128">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E586E" w14:textId="77777777" w:rsidR="00071128" w:rsidRDefault="00071128" w:rsidP="0019027C"/>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6"/>
      <w:footerReference w:type="default" r:id="rId17"/>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91625" w14:textId="77777777" w:rsidR="00005C4E" w:rsidRDefault="00005C4E">
      <w:r>
        <w:separator/>
      </w:r>
    </w:p>
  </w:endnote>
  <w:endnote w:type="continuationSeparator" w:id="0">
    <w:p w14:paraId="25C3134A" w14:textId="77777777" w:rsidR="00005C4E" w:rsidRDefault="00005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9D15A" w14:textId="77777777" w:rsidR="00005C4E" w:rsidRDefault="00005C4E">
      <w:r>
        <w:separator/>
      </w:r>
    </w:p>
  </w:footnote>
  <w:footnote w:type="continuationSeparator" w:id="0">
    <w:p w14:paraId="4B7D7146" w14:textId="77777777" w:rsidR="00005C4E" w:rsidRDefault="00005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05C4E"/>
    <w:rsid w:val="00071128"/>
    <w:rsid w:val="000D6EE2"/>
    <w:rsid w:val="000E0AC3"/>
    <w:rsid w:val="000E5801"/>
    <w:rsid w:val="00100834"/>
    <w:rsid w:val="0010194B"/>
    <w:rsid w:val="001422DD"/>
    <w:rsid w:val="00147511"/>
    <w:rsid w:val="00151BAC"/>
    <w:rsid w:val="00154C8F"/>
    <w:rsid w:val="001804B9"/>
    <w:rsid w:val="001804BB"/>
    <w:rsid w:val="0019027C"/>
    <w:rsid w:val="00190F7F"/>
    <w:rsid w:val="001B48D1"/>
    <w:rsid w:val="001D5189"/>
    <w:rsid w:val="00205E87"/>
    <w:rsid w:val="00222D87"/>
    <w:rsid w:val="00235C51"/>
    <w:rsid w:val="002A6C77"/>
    <w:rsid w:val="002E657B"/>
    <w:rsid w:val="002F2017"/>
    <w:rsid w:val="002F527A"/>
    <w:rsid w:val="00302B72"/>
    <w:rsid w:val="00320EBD"/>
    <w:rsid w:val="0032177B"/>
    <w:rsid w:val="00372DC6"/>
    <w:rsid w:val="00375C18"/>
    <w:rsid w:val="00392D35"/>
    <w:rsid w:val="003E203C"/>
    <w:rsid w:val="00404136"/>
    <w:rsid w:val="00461BE0"/>
    <w:rsid w:val="00473A49"/>
    <w:rsid w:val="004D7855"/>
    <w:rsid w:val="004E5016"/>
    <w:rsid w:val="00562E39"/>
    <w:rsid w:val="005E3169"/>
    <w:rsid w:val="006130ED"/>
    <w:rsid w:val="00615A39"/>
    <w:rsid w:val="00664EBE"/>
    <w:rsid w:val="006718B3"/>
    <w:rsid w:val="006B3AA1"/>
    <w:rsid w:val="00701440"/>
    <w:rsid w:val="007142E8"/>
    <w:rsid w:val="007149FF"/>
    <w:rsid w:val="007B5D49"/>
    <w:rsid w:val="007D5168"/>
    <w:rsid w:val="007D5E04"/>
    <w:rsid w:val="007D7E37"/>
    <w:rsid w:val="008069BE"/>
    <w:rsid w:val="00837D23"/>
    <w:rsid w:val="0086123C"/>
    <w:rsid w:val="00864F28"/>
    <w:rsid w:val="008732DE"/>
    <w:rsid w:val="00897913"/>
    <w:rsid w:val="008A52C9"/>
    <w:rsid w:val="008D0931"/>
    <w:rsid w:val="008D0EF7"/>
    <w:rsid w:val="00921574"/>
    <w:rsid w:val="00931AB3"/>
    <w:rsid w:val="0093717F"/>
    <w:rsid w:val="009413C9"/>
    <w:rsid w:val="00995A35"/>
    <w:rsid w:val="009A0FCE"/>
    <w:rsid w:val="009B04EC"/>
    <w:rsid w:val="009B5347"/>
    <w:rsid w:val="00A16992"/>
    <w:rsid w:val="00A25410"/>
    <w:rsid w:val="00A44409"/>
    <w:rsid w:val="00A65763"/>
    <w:rsid w:val="00A70154"/>
    <w:rsid w:val="00AC07F6"/>
    <w:rsid w:val="00AC6B4D"/>
    <w:rsid w:val="00AF0096"/>
    <w:rsid w:val="00B815F7"/>
    <w:rsid w:val="00BF09FE"/>
    <w:rsid w:val="00BF63D6"/>
    <w:rsid w:val="00C31F38"/>
    <w:rsid w:val="00C35A5F"/>
    <w:rsid w:val="00C36D3D"/>
    <w:rsid w:val="00C7071F"/>
    <w:rsid w:val="00C92136"/>
    <w:rsid w:val="00CF1BFB"/>
    <w:rsid w:val="00D16E3E"/>
    <w:rsid w:val="00D64FFC"/>
    <w:rsid w:val="00D66801"/>
    <w:rsid w:val="00D826E1"/>
    <w:rsid w:val="00D92A3F"/>
    <w:rsid w:val="00DC012A"/>
    <w:rsid w:val="00DC5430"/>
    <w:rsid w:val="00DE0CB5"/>
    <w:rsid w:val="00E319B4"/>
    <w:rsid w:val="00E65393"/>
    <w:rsid w:val="00E76DAA"/>
    <w:rsid w:val="00E81277"/>
    <w:rsid w:val="00E87FF2"/>
    <w:rsid w:val="00EA4162"/>
    <w:rsid w:val="00EB6230"/>
    <w:rsid w:val="00ED44B5"/>
    <w:rsid w:val="00ED6DED"/>
    <w:rsid w:val="00EE6C36"/>
    <w:rsid w:val="00F26D9F"/>
    <w:rsid w:val="00F27578"/>
    <w:rsid w:val="00F35390"/>
    <w:rsid w:val="00F60A89"/>
    <w:rsid w:val="00FC3E62"/>
    <w:rsid w:val="00FE7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219257">
      <w:bodyDiv w:val="1"/>
      <w:marLeft w:val="0"/>
      <w:marRight w:val="0"/>
      <w:marTop w:val="0"/>
      <w:marBottom w:val="0"/>
      <w:divBdr>
        <w:top w:val="none" w:sz="0" w:space="0" w:color="auto"/>
        <w:left w:val="none" w:sz="0" w:space="0" w:color="auto"/>
        <w:bottom w:val="none" w:sz="0" w:space="0" w:color="auto"/>
        <w:right w:val="none" w:sz="0" w:space="0" w:color="auto"/>
      </w:divBdr>
    </w:div>
    <w:div w:id="856239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622</Words>
  <Characters>3548</Characters>
  <Application>Microsoft Office Word</Application>
  <DocSecurity>0</DocSecurity>
  <Lines>29</Lines>
  <Paragraphs>8</Paragraphs>
  <ScaleCrop>false</ScaleCrop>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45</cp:revision>
  <dcterms:created xsi:type="dcterms:W3CDTF">2023-08-17T15:04:00Z</dcterms:created>
  <dcterms:modified xsi:type="dcterms:W3CDTF">2025-04-10T16:48:00Z</dcterms:modified>
</cp:coreProperties>
</file>