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A66B78" w14:textId="77777777" w:rsidR="00E2439B" w:rsidRDefault="00000000">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Pr>
          <w:rFonts w:ascii="Cambria" w:eastAsia="Cambria" w:hAnsi="Cambria" w:cs="Cambria"/>
        </w:rPr>
        <w:t>SciAps</w:t>
      </w:r>
      <w:proofErr w:type="spellEnd"/>
      <w:r>
        <w:rPr>
          <w:rFonts w:ascii="Cambria" w:eastAsia="Cambria" w:hAnsi="Cambria" w:cs="Cambria"/>
        </w:rPr>
        <w:t xml:space="preserve"> Z-901 </w:t>
      </w:r>
      <w:proofErr w:type="spellStart"/>
      <w:r>
        <w:rPr>
          <w:rFonts w:ascii="Cambria" w:eastAsia="Cambria" w:hAnsi="Cambria" w:cs="Cambria"/>
        </w:rPr>
        <w:t>CSi</w:t>
      </w:r>
      <w:proofErr w:type="spellEnd"/>
      <w:r>
        <w:rPr>
          <w:rFonts w:ascii="Cambria" w:eastAsia="Cambria" w:hAnsi="Cambria" w:cs="Cambria"/>
        </w:rPr>
        <w:t xml:space="preserve"> Specifications</w:t>
      </w:r>
    </w:p>
    <w:p w14:paraId="3075CD63" w14:textId="5D80E277" w:rsidR="00E2439B" w:rsidRDefault="00000000">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Rev Date: </w:t>
      </w:r>
      <w:r w:rsidR="00061628">
        <w:rPr>
          <w:rFonts w:ascii="Cambria" w:eastAsia="Cambria" w:hAnsi="Cambria" w:cs="Cambria"/>
        </w:rPr>
        <w:t>Apr</w:t>
      </w:r>
      <w:r>
        <w:rPr>
          <w:rFonts w:ascii="Cambria" w:eastAsia="Cambria" w:hAnsi="Cambria" w:cs="Cambria"/>
        </w:rPr>
        <w:t xml:space="preserve"> 202</w:t>
      </w:r>
      <w:r w:rsidR="00061628">
        <w:rPr>
          <w:rFonts w:ascii="Cambria" w:eastAsia="Cambria" w:hAnsi="Cambria" w:cs="Cambria"/>
        </w:rPr>
        <w:t>5</w:t>
      </w:r>
    </w:p>
    <w:p w14:paraId="32550CEF" w14:textId="5A2FA2B6" w:rsidR="00E2439B" w:rsidRDefault="004119ED">
      <w:pPr>
        <w:pBdr>
          <w:top w:val="nil"/>
          <w:left w:val="nil"/>
          <w:bottom w:val="nil"/>
          <w:right w:val="nil"/>
          <w:between w:val="nil"/>
        </w:pBdr>
        <w:spacing w:after="200"/>
        <w:rPr>
          <w:rFonts w:ascii="Cambria" w:eastAsia="Cambria" w:hAnsi="Cambria" w:cs="Cambria"/>
        </w:rPr>
      </w:pPr>
      <w:r>
        <w:fldChar w:fldCharType="begin"/>
      </w:r>
      <w:r>
        <w:instrText xml:space="preserve"> INCLUDEPICTURE "https://cdn.prod.website-files.com/63c0247dbe3fbf0e517c48c2/67fffafc44b75658b0e8f547_Z-901%20CSi%20Spec%20Thumbnail.png" \* MERGEFORMATINET </w:instrText>
      </w:r>
      <w:r>
        <w:fldChar w:fldCharType="separate"/>
      </w:r>
      <w:r>
        <w:rPr>
          <w:noProof/>
        </w:rPr>
        <w:drawing>
          <wp:inline distT="0" distB="0" distL="0" distR="0" wp14:anchorId="64C59660" wp14:editId="13F44939">
            <wp:extent cx="2070352" cy="2679826"/>
            <wp:effectExtent l="0" t="0" r="0" b="0"/>
            <wp:docPr id="199113964" name="Picture 1"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13964" name="Picture 1" descr="A close-up of a brochu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9207" cy="2691288"/>
                    </a:xfrm>
                    <a:prstGeom prst="rect">
                      <a:avLst/>
                    </a:prstGeom>
                    <a:noFill/>
                    <a:ln>
                      <a:noFill/>
                    </a:ln>
                  </pic:spPr>
                </pic:pic>
              </a:graphicData>
            </a:graphic>
          </wp:inline>
        </w:drawing>
      </w:r>
      <w:r>
        <w:fldChar w:fldCharType="end"/>
      </w:r>
    </w:p>
    <w:p w14:paraId="03DDE89F" w14:textId="77777777" w:rsidR="00E2439B" w:rsidRDefault="00E2439B">
      <w:pPr>
        <w:pBdr>
          <w:top w:val="nil"/>
          <w:left w:val="nil"/>
          <w:bottom w:val="nil"/>
          <w:right w:val="nil"/>
          <w:between w:val="nil"/>
        </w:pBdr>
        <w:spacing w:after="200"/>
        <w:rPr>
          <w:rFonts w:ascii="Cambria" w:eastAsia="Cambria" w:hAnsi="Cambria" w:cs="Cambria"/>
          <w:color w:val="000000"/>
        </w:rPr>
      </w:pPr>
    </w:p>
    <w:tbl>
      <w:tblPr>
        <w:tblStyle w:val="a3"/>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E2439B" w14:paraId="5594CA8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331CD49" w14:textId="77777777" w:rsidR="00E2439B" w:rsidRDefault="00000000">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89D6C31" w14:textId="77777777" w:rsidR="00E2439B" w:rsidRDefault="00000000">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2A4C8B9D" w14:textId="77777777" w:rsidR="00E2439B" w:rsidRDefault="00000000">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E2439B" w14:paraId="6FE2706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2A2AE8" w14:textId="77777777" w:rsidR="00E2439B" w:rsidRDefault="00000000">
            <w:r>
              <w:rPr>
                <w:noProof/>
              </w:rPr>
              <w:drawing>
                <wp:inline distT="114300" distB="114300" distL="114300" distR="114300" wp14:anchorId="0D0E654C" wp14:editId="0CB9C1DB">
                  <wp:extent cx="2647950" cy="516048"/>
                  <wp:effectExtent l="0" t="0" r="0" b="508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rotWithShape="1">
                          <a:blip r:embed="rId8"/>
                          <a:srcRect t="43564"/>
                          <a:stretch/>
                        </pic:blipFill>
                        <pic:spPr bwMode="auto">
                          <a:xfrm>
                            <a:off x="0" y="0"/>
                            <a:ext cx="2647950" cy="516048"/>
                          </a:xfrm>
                          <a:prstGeom prst="rect">
                            <a:avLst/>
                          </a:prstGeom>
                          <a:ln>
                            <a:noFill/>
                          </a:ln>
                          <a:extLst>
                            <a:ext uri="{53640926-AAD7-44D8-BBD7-CCE9431645EC}">
                              <a14:shadowObscured xmlns:a14="http://schemas.microsoft.com/office/drawing/2010/main"/>
                            </a:ext>
                          </a:ex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BCD0EA" w14:textId="4861DE8E" w:rsidR="00E2439B" w:rsidRDefault="00EE6C3E">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A75130" w14:textId="77777777" w:rsidR="00E2439B" w:rsidRDefault="00E2439B"/>
        </w:tc>
      </w:tr>
      <w:tr w:rsidR="00E2439B" w14:paraId="338CADA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3066D" w14:textId="77777777" w:rsidR="00E2439B" w:rsidRDefault="00000000">
            <w:r>
              <w:rPr>
                <w:noProof/>
              </w:rPr>
              <w:lastRenderedPageBreak/>
              <w:drawing>
                <wp:inline distT="114300" distB="114300" distL="114300" distR="114300" wp14:anchorId="4520E2BF" wp14:editId="19A792A1">
                  <wp:extent cx="2362200" cy="287655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362200" cy="2876550"/>
                          </a:xfrm>
                          <a:prstGeom prst="rect">
                            <a:avLst/>
                          </a:prstGeom>
                          <a:ln/>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2A48FB" w14:textId="77777777" w:rsidR="00E2439B" w:rsidRDefault="00000000">
            <w:pPr>
              <w:spacing w:line="276" w:lineRule="auto"/>
              <w:jc w:val="both"/>
              <w:rPr>
                <w:rFonts w:ascii="Cambria" w:eastAsia="Cambria" w:hAnsi="Cambria" w:cs="Cambria"/>
              </w:rPr>
            </w:pPr>
            <w:r>
              <w:rPr>
                <w:rFonts w:ascii="Cambria" w:eastAsia="Cambria" w:hAnsi="Cambria" w:cs="Cambria"/>
              </w:rPr>
              <w:t>A dedicated handheld LIBS for carbon and silicon measurements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3EA6AB" w14:textId="77777777" w:rsidR="00E2439B" w:rsidRDefault="00E2439B"/>
        </w:tc>
      </w:tr>
      <w:tr w:rsidR="00E2439B" w14:paraId="4DF03E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F076F"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CFB67" w14:textId="77777777" w:rsidR="00E2439B" w:rsidRDefault="00000000">
            <w:pPr>
              <w:spacing w:line="276" w:lineRule="auto"/>
              <w:rPr>
                <w:rFonts w:ascii="Cambria" w:eastAsia="Cambria" w:hAnsi="Cambria" w:cs="Cambria"/>
              </w:rPr>
            </w:pPr>
            <w:r>
              <w:rPr>
                <w:rFonts w:ascii="Cambria" w:eastAsia="Cambria" w:hAnsi="Cambria" w:cs="Cambria"/>
              </w:rPr>
              <w:t>The perfect complement to handheld 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55C3C" w14:textId="77777777" w:rsidR="00E2439B" w:rsidRDefault="00E2439B"/>
        </w:tc>
      </w:tr>
      <w:tr w:rsidR="00E2439B" w14:paraId="097303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87FF97"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64F90E" w14:textId="77777777" w:rsidR="00E2439B" w:rsidRDefault="00000000">
            <w:pPr>
              <w:spacing w:line="276" w:lineRule="auto"/>
              <w:rPr>
                <w:rFonts w:ascii="Cambria" w:eastAsia="Cambria" w:hAnsi="Cambria" w:cs="Cambria"/>
              </w:rPr>
            </w:pPr>
            <w:r>
              <w:rPr>
                <w:rFonts w:ascii="Cambria" w:eastAsia="Cambria" w:hAnsi="Cambria" w:cs="Cambria"/>
              </w:rPr>
              <w:t>Measures C + Si in steels, L-grade &amp; H-grade stainless 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B36693" w14:textId="77777777" w:rsidR="00E2439B" w:rsidRDefault="00E2439B"/>
        </w:tc>
      </w:tr>
      <w:tr w:rsidR="00E2439B" w14:paraId="48AA832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4AACED"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D8C793" w14:textId="77777777" w:rsidR="00E2439B" w:rsidRDefault="00000000">
            <w:pPr>
              <w:spacing w:line="276" w:lineRule="auto"/>
              <w:rPr>
                <w:rFonts w:ascii="Cambria" w:eastAsia="Cambria" w:hAnsi="Cambria" w:cs="Cambria"/>
              </w:rPr>
            </w:pPr>
            <w:r>
              <w:rPr>
                <w:rFonts w:ascii="Cambria" w:eastAsia="Cambria" w:hAnsi="Cambria" w:cs="Cambria"/>
              </w:rPr>
              <w:t>Ultra compact at 3.87 lbs., handles like 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6D5D8B" w14:textId="77777777" w:rsidR="00E2439B" w:rsidRDefault="00E2439B"/>
        </w:tc>
      </w:tr>
      <w:tr w:rsidR="00E2439B" w14:paraId="662F157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0E2D6" w14:textId="77777777" w:rsidR="00E2439B" w:rsidRDefault="00000000">
            <w:r>
              <w:rPr>
                <w:noProof/>
              </w:rPr>
              <w:drawing>
                <wp:inline distT="114300" distB="114300" distL="114300" distR="114300" wp14:anchorId="4CB0EAC7" wp14:editId="3A2BA84A">
                  <wp:extent cx="2647950" cy="5080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2647950" cy="508000"/>
                          </a:xfrm>
                          <a:prstGeom prst="rect">
                            <a:avLst/>
                          </a:prstGeom>
                          <a:ln/>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B280C" w14:textId="77777777" w:rsidR="00E2439B" w:rsidRDefault="00000000">
            <w:pPr>
              <w:spacing w:line="276" w:lineRule="auto"/>
              <w:rPr>
                <w:rFonts w:ascii="Cambria" w:eastAsia="Cambria" w:hAnsi="Cambria" w:cs="Cambria"/>
              </w:rPr>
            </w:pPr>
            <w:r>
              <w:rPr>
                <w:rFonts w:ascii="Cambria" w:eastAsia="Cambria" w:hAnsi="Cambria" w:cs="Cambria"/>
              </w:rPr>
              <w:t xml:space="preserve">X-ray analysis is great on transition and heavy metals, making it the preferred tool for most PMI operators. But </w:t>
            </w:r>
            <w:r>
              <w:rPr>
                <w:rFonts w:ascii="Cambria" w:eastAsia="Cambria" w:hAnsi="Cambria" w:cs="Cambria"/>
              </w:rPr>
              <w:lastRenderedPageBreak/>
              <w:t xml:space="preserve">additional data is required for users of carbon steels and L- and H-grade stainless. Z-901 </w:t>
            </w:r>
            <w:proofErr w:type="spellStart"/>
            <w:r>
              <w:rPr>
                <w:rFonts w:ascii="Cambria" w:eastAsia="Cambria" w:hAnsi="Cambria" w:cs="Cambria"/>
              </w:rPr>
              <w:t>CSi</w:t>
            </w:r>
            <w:proofErr w:type="spellEnd"/>
            <w:r>
              <w:rPr>
                <w:rFonts w:ascii="Cambria" w:eastAsia="Cambria" w:hAnsi="Cambria" w:cs="Cambria"/>
              </w:rPr>
              <w:t xml:space="preserve"> provides dedicated information on carbon and silicon, making it fast and economical to meet critical performance standards with a high-performance handheld LIBS analyzer.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6C3B63" w14:textId="77777777" w:rsidR="00E2439B" w:rsidRDefault="00E2439B"/>
        </w:tc>
      </w:tr>
      <w:tr w:rsidR="00E2439B" w14:paraId="56682DC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646AD" w14:textId="14B69B53" w:rsidR="00E2439B" w:rsidRDefault="00CE59BE">
            <w:r w:rsidRPr="00CE59BE">
              <w:drawing>
                <wp:inline distT="0" distB="0" distL="0" distR="0" wp14:anchorId="3C7171A8" wp14:editId="6721FDD7">
                  <wp:extent cx="2640965" cy="471170"/>
                  <wp:effectExtent l="0" t="0" r="635" b="0"/>
                  <wp:docPr id="77141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17591" name=""/>
                          <pic:cNvPicPr/>
                        </pic:nvPicPr>
                        <pic:blipFill>
                          <a:blip r:embed="rId11"/>
                          <a:stretch>
                            <a:fillRect/>
                          </a:stretch>
                        </pic:blipFill>
                        <pic:spPr>
                          <a:xfrm>
                            <a:off x="0" y="0"/>
                            <a:ext cx="2640965" cy="47117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21E4A" w14:textId="77777777" w:rsidR="00E2439B" w:rsidRDefault="00000000">
            <w:pPr>
              <w:spacing w:line="276" w:lineRule="auto"/>
              <w:rPr>
                <w:rFonts w:ascii="Cambria" w:eastAsia="Cambria" w:hAnsi="Cambria" w:cs="Cambria"/>
              </w:rPr>
            </w:pPr>
            <w:r>
              <w:rPr>
                <w:rFonts w:ascii="Cambria" w:eastAsia="Cambria" w:hAnsi="Cambria" w:cs="Cambria"/>
              </w:rPr>
              <w:t xml:space="preserve">Now widely accepted for carbon testing: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B09C48" w14:textId="77777777" w:rsidR="00E2439B" w:rsidRDefault="00E2439B"/>
        </w:tc>
      </w:tr>
      <w:tr w:rsidR="00E2439B" w14:paraId="35ECBF5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B01668"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8970D" w14:textId="77777777" w:rsidR="00E2439B" w:rsidRDefault="00000000">
            <w:pPr>
              <w:spacing w:line="276" w:lineRule="auto"/>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breakthrough LIBS  analyzer is included in API 578 2nd Edition, accepted at every major  refinery and in use worldwide by fabricators, pipeline integrity management programs, power plants and other users of carbon steels and L- and H-grade stainless.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A7D6EC" w14:textId="77777777" w:rsidR="00E2439B" w:rsidRDefault="00E2439B"/>
        </w:tc>
      </w:tr>
      <w:tr w:rsidR="00E2439B" w14:paraId="0295D99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74B7B4" w14:textId="77777777" w:rsidR="00E2439B" w:rsidRDefault="00000000">
            <w:r>
              <w:rPr>
                <w:noProof/>
              </w:rPr>
              <w:lastRenderedPageBreak/>
              <w:drawing>
                <wp:inline distT="114300" distB="114300" distL="114300" distR="114300" wp14:anchorId="35D7C273" wp14:editId="314B87AD">
                  <wp:extent cx="2647950" cy="1663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2647950" cy="1663700"/>
                          </a:xfrm>
                          <a:prstGeom prst="rect">
                            <a:avLst/>
                          </a:prstGeom>
                          <a:ln/>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B86B73" w14:textId="77777777" w:rsidR="00E2439B" w:rsidRDefault="00000000">
            <w:pPr>
              <w:spacing w:line="276" w:lineRule="auto"/>
              <w:rPr>
                <w:rFonts w:ascii="Cambria" w:eastAsia="Cambria" w:hAnsi="Cambria" w:cs="Cambria"/>
              </w:rPr>
            </w:pPr>
            <w:r>
              <w:rPr>
                <w:rFonts w:ascii="Cambria" w:eastAsia="Cambria" w:hAnsi="Cambria" w:cs="Cambria"/>
              </w:rPr>
              <w:t>Add carbon to complement XRF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FF0CAA" w14:textId="77777777" w:rsidR="00E2439B" w:rsidRDefault="00E2439B"/>
        </w:tc>
      </w:tr>
      <w:tr w:rsidR="00E2439B" w14:paraId="146520C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C809E8"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0E3A6" w14:textId="77777777" w:rsidR="00E2439B" w:rsidRDefault="00000000">
            <w:pPr>
              <w:spacing w:line="276" w:lineRule="auto"/>
              <w:rPr>
                <w:rFonts w:ascii="Cambria" w:eastAsia="Cambria" w:hAnsi="Cambria" w:cs="Cambria"/>
              </w:rPr>
            </w:pPr>
            <w:r>
              <w:rPr>
                <w:rFonts w:ascii="Cambria" w:eastAsia="Cambria" w:hAnsi="Cambria" w:cs="Cambria"/>
              </w:rPr>
              <w:t xml:space="preserve">An alternative to spark OES, handheld LIBS analyzers use a miniature laser to measure what X-ray can’t: Li, Be, B, C, F, Na and more. For industries that focus on carbon content in steels and stainless, the </w:t>
            </w:r>
            <w:proofErr w:type="spellStart"/>
            <w:r>
              <w:rPr>
                <w:rFonts w:ascii="Cambria" w:eastAsia="Cambria" w:hAnsi="Cambria" w:cs="Cambria"/>
              </w:rPr>
              <w:t>CSi</w:t>
            </w:r>
            <w:proofErr w:type="spellEnd"/>
            <w:r>
              <w:rPr>
                <w:rFonts w:ascii="Cambria" w:eastAsia="Cambria" w:hAnsi="Cambria" w:cs="Cambria"/>
              </w:rPr>
              <w:t xml:space="preserve"> offers a dedicated solution. Features include advanced spectrometer design for high resolution and wide range, 190-260 nm, and microanalysis capability with 100 um laser spot size. Meets multi-test averaging protocols.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A2408" w14:textId="77777777" w:rsidR="00E2439B" w:rsidRDefault="00E2439B"/>
        </w:tc>
      </w:tr>
      <w:tr w:rsidR="00E2439B" w14:paraId="5670E3A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61110"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E945D7" w14:textId="77777777" w:rsidR="00E2439B" w:rsidRDefault="00000000">
            <w:pPr>
              <w:spacing w:line="276" w:lineRule="auto"/>
              <w:rPr>
                <w:rFonts w:ascii="Cambria" w:eastAsia="Cambria" w:hAnsi="Cambria" w:cs="Cambria"/>
              </w:rPr>
            </w:pPr>
            <w:r>
              <w:rPr>
                <w:rFonts w:ascii="Cambria" w:eastAsia="Cambria" w:hAnsi="Cambria" w:cs="Cambria"/>
              </w:rPr>
              <w:t>Fully featured analyzer 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291755" w14:textId="77777777" w:rsidR="00E2439B" w:rsidRDefault="00E2439B"/>
        </w:tc>
      </w:tr>
      <w:tr w:rsidR="00E2439B" w14:paraId="18AC848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D989D4"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96AE7" w14:textId="5BF24AA3" w:rsidR="00E2439B" w:rsidRDefault="00000000">
            <w:pPr>
              <w:spacing w:line="276" w:lineRule="auto"/>
              <w:rPr>
                <w:rFonts w:ascii="Cambria" w:eastAsia="Cambria" w:hAnsi="Cambria" w:cs="Cambria"/>
              </w:rPr>
            </w:pPr>
            <w:proofErr w:type="spellStart"/>
            <w:r>
              <w:rPr>
                <w:rFonts w:ascii="Cambria" w:eastAsia="Cambria" w:hAnsi="Cambria" w:cs="Cambria"/>
              </w:rPr>
              <w:t>CSi</w:t>
            </w:r>
            <w:proofErr w:type="spellEnd"/>
            <w:r>
              <w:rPr>
                <w:rFonts w:ascii="Cambria" w:eastAsia="Cambria" w:hAnsi="Cambria" w:cs="Cambria"/>
              </w:rPr>
              <w:t xml:space="preserve"> has an internal camera for precise targeting of analysis locations, especially welds;</w:t>
            </w:r>
            <w:r w:rsidR="00D16A5E">
              <w:rPr>
                <w:rFonts w:ascii="Cambria" w:eastAsia="Cambria" w:hAnsi="Cambria" w:cs="Cambria"/>
              </w:rPr>
              <w:t xml:space="preserve"> </w:t>
            </w:r>
            <w:r>
              <w:rPr>
                <w:rFonts w:ascii="Cambria" w:eastAsia="Cambria" w:hAnsi="Cambria" w:cs="Cambria"/>
              </w:rPr>
              <w:t xml:space="preserve">a macro camera for </w:t>
            </w:r>
            <w:r>
              <w:rPr>
                <w:rFonts w:ascii="Cambria" w:eastAsia="Cambria" w:hAnsi="Cambria" w:cs="Cambria"/>
              </w:rPr>
              <w:lastRenderedPageBreak/>
              <w:t>photo-documentation of samples, reading bar codes and QR codes; a patented “sample sensor” that allows Class 1 operation; intuitive Android operating system; high-resolution rear-facing display; rugged metal body; narrow snout for welds or difficult-to-access test locations; and user-replaceable argon that provides hundreds of tests at pennies per test.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D6CE13" w14:textId="77777777" w:rsidR="00E2439B" w:rsidRDefault="00E2439B"/>
        </w:tc>
      </w:tr>
      <w:tr w:rsidR="00E2439B" w14:paraId="03C547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65B9F0"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9B062D" w14:textId="77777777" w:rsidR="00E2439B" w:rsidRDefault="00000000">
            <w:pPr>
              <w:spacing w:line="276" w:lineRule="auto"/>
              <w:rPr>
                <w:rFonts w:ascii="Cambria" w:eastAsia="Cambria" w:hAnsi="Cambria" w:cs="Cambria"/>
              </w:rPr>
            </w:pPr>
            <w:r>
              <w:rPr>
                <w:rFonts w:ascii="Cambria" w:eastAsia="Cambria" w:hAnsi="Cambria" w:cs="Cambria"/>
              </w:rPr>
              <w:t>Easy reports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8CBF6" w14:textId="77777777" w:rsidR="00E2439B" w:rsidRDefault="00E2439B"/>
        </w:tc>
      </w:tr>
      <w:tr w:rsidR="00E2439B" w14:paraId="5DCC485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77225"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F2C886" w14:textId="77777777" w:rsidR="00E2439B" w:rsidRDefault="00000000">
            <w:pPr>
              <w:spacing w:line="276" w:lineRule="auto"/>
              <w:rPr>
                <w:rFonts w:ascii="Cambria" w:eastAsia="Cambria" w:hAnsi="Cambria" w:cs="Cambria"/>
              </w:rPr>
            </w:pPr>
            <w:r>
              <w:rPr>
                <w:rFonts w:ascii="Cambria" w:eastAsia="Cambria" w:hAnsi="Cambria" w:cs="Cambria"/>
              </w:rPr>
              <w:t xml:space="preserve">XRF users who add </w:t>
            </w:r>
            <w:proofErr w:type="spellStart"/>
            <w:r>
              <w:rPr>
                <w:rFonts w:ascii="Cambria" w:eastAsia="Cambria" w:hAnsi="Cambria" w:cs="Cambria"/>
              </w:rPr>
              <w:t>CSi</w:t>
            </w:r>
            <w:proofErr w:type="spellEnd"/>
            <w:r>
              <w:rPr>
                <w:rFonts w:ascii="Cambria" w:eastAsia="Cambria" w:hAnsi="Cambria" w:cs="Cambria"/>
              </w:rPr>
              <w:t xml:space="preserve"> to their PMI toolkit can efficiently merge tests using </w:t>
            </w:r>
            <w:proofErr w:type="spellStart"/>
            <w:r>
              <w:rPr>
                <w:rFonts w:ascii="Cambria" w:eastAsia="Cambria" w:hAnsi="Cambria" w:cs="Cambria"/>
              </w:rPr>
              <w:t>SciAps</w:t>
            </w:r>
            <w:proofErr w:type="spellEnd"/>
            <w:r>
              <w:rPr>
                <w:rFonts w:ascii="Cambria" w:eastAsia="Cambria" w:hAnsi="Cambria" w:cs="Cambria"/>
              </w:rPr>
              <w:t xml:space="preserve"> cloud data management and report generation, with results displayed for specific parameters like carbon equivalents and residuals. Using another company’s XRF? No problem. Merge our LIBS data with any XRF to get the job done.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039087" w14:textId="77777777" w:rsidR="00E2439B" w:rsidRDefault="00E2439B"/>
        </w:tc>
      </w:tr>
      <w:tr w:rsidR="00E2439B" w14:paraId="0F1A199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FD50E" w14:textId="6F4C1004" w:rsidR="00E2439B" w:rsidRDefault="0001004D">
            <w:r w:rsidRPr="0001004D">
              <w:lastRenderedPageBreak/>
              <w:drawing>
                <wp:inline distT="0" distB="0" distL="0" distR="0" wp14:anchorId="540F4D08" wp14:editId="6A0B152E">
                  <wp:extent cx="2640965" cy="1254125"/>
                  <wp:effectExtent l="0" t="0" r="635" b="3175"/>
                  <wp:docPr id="788819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19534" name=""/>
                          <pic:cNvPicPr/>
                        </pic:nvPicPr>
                        <pic:blipFill>
                          <a:blip r:embed="rId13"/>
                          <a:stretch>
                            <a:fillRect/>
                          </a:stretch>
                        </pic:blipFill>
                        <pic:spPr>
                          <a:xfrm>
                            <a:off x="0" y="0"/>
                            <a:ext cx="2640965" cy="12541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D1AFA" w14:textId="700DFE8C" w:rsidR="00E2439B" w:rsidRDefault="00000000">
            <w:pPr>
              <w:spacing w:line="276" w:lineRule="auto"/>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X-550 and Z-901 </w:t>
            </w:r>
            <w:proofErr w:type="spellStart"/>
            <w:r>
              <w:rPr>
                <w:rFonts w:ascii="Cambria" w:eastAsia="Cambria" w:hAnsi="Cambria" w:cs="Cambria"/>
              </w:rPr>
              <w:t>CSi</w:t>
            </w:r>
            <w:proofErr w:type="spellEnd"/>
            <w:r w:rsidR="00D16A5E">
              <w:rPr>
                <w:rFonts w:ascii="Cambria" w:eastAsia="Cambria" w:hAnsi="Cambria" w:cs="Cambria"/>
              </w:rPr>
              <w:t xml:space="preserve"> </w:t>
            </w:r>
            <w:r w:rsidR="00D16A5E">
              <w:rPr>
                <w:rFonts w:ascii="Cambria" w:eastAsia="Cambria" w:hAnsi="Cambria" w:cs="Cambria"/>
              </w:rPr>
              <w:t>are the best combination for widest variety of PMI and highest throughput. Get them both in</w:t>
            </w:r>
            <w:r w:rsidR="00D16A5E">
              <w:rPr>
                <w:rFonts w:ascii="Cambria" w:eastAsia="Cambria" w:hAnsi="Cambria" w:cs="Cambria"/>
              </w:rPr>
              <w:t xml:space="preserve"> </w:t>
            </w:r>
            <w:proofErr w:type="spellStart"/>
            <w:r w:rsidR="00D16A5E">
              <w:rPr>
                <w:rFonts w:ascii="Cambria" w:eastAsia="Cambria" w:hAnsi="Cambria" w:cs="Cambria"/>
              </w:rPr>
              <w:t>OneBox</w:t>
            </w:r>
            <w:proofErr w:type="spellEnd"/>
            <w:r w:rsidR="00D16A5E">
              <w:rPr>
                <w:rFonts w:ascii="Cambria" w:eastAsia="Cambria" w:hAnsi="Cambria" w:cs="Cambria"/>
              </w:rP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0DF0F" w14:textId="77777777" w:rsidR="00E2439B" w:rsidRDefault="00E2439B"/>
        </w:tc>
      </w:tr>
      <w:tr w:rsidR="00E2439B" w14:paraId="47ED91D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413D9" w14:textId="77777777" w:rsidR="00E2439B" w:rsidRDefault="00000000">
            <w:r>
              <w:rPr>
                <w:noProof/>
              </w:rPr>
              <w:drawing>
                <wp:inline distT="114300" distB="114300" distL="114300" distR="114300" wp14:anchorId="3E7B4431" wp14:editId="74C9C517">
                  <wp:extent cx="2305050" cy="488887"/>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rotWithShape="1">
                          <a:blip r:embed="rId14"/>
                          <a:srcRect b="70159"/>
                          <a:stretch/>
                        </pic:blipFill>
                        <pic:spPr bwMode="auto">
                          <a:xfrm>
                            <a:off x="0" y="0"/>
                            <a:ext cx="2305050" cy="488887"/>
                          </a:xfrm>
                          <a:prstGeom prst="rect">
                            <a:avLst/>
                          </a:prstGeom>
                          <a:ln>
                            <a:noFill/>
                          </a:ln>
                          <a:extLst>
                            <a:ext uri="{53640926-AAD7-44D8-BBD7-CCE9431645EC}">
                              <a14:shadowObscured xmlns:a14="http://schemas.microsoft.com/office/drawing/2010/main"/>
                            </a:ext>
                          </a:ex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A4BE4" w14:textId="77777777" w:rsidR="00E2439B" w:rsidRDefault="00000000">
            <w:pPr>
              <w:spacing w:line="276" w:lineRule="auto"/>
              <w:rPr>
                <w:rFonts w:ascii="Cambria" w:eastAsia="Cambria" w:hAnsi="Cambria" w:cs="Cambria"/>
              </w:rPr>
            </w:pPr>
            <w:r>
              <w:rPr>
                <w:rFonts w:ascii="Cambria" w:eastAsia="Cambria" w:hAnsi="Cambria" w:cs="Cambria"/>
              </w:rPr>
              <w:t>For more information, or to schedule a demonstration: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E3E6C" w14:textId="77777777" w:rsidR="00E2439B" w:rsidRDefault="00E2439B"/>
        </w:tc>
      </w:tr>
      <w:tr w:rsidR="00E2439B" w14:paraId="7812CA1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06BC97" w14:textId="77777777" w:rsidR="00E2439B" w:rsidRDefault="00000000">
            <w:r>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7DBAB4" w14:textId="77777777" w:rsidR="00E2439B" w:rsidRDefault="00E2439B">
            <w:pPr>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708106" w14:textId="77777777" w:rsidR="00E2439B" w:rsidRDefault="00E2439B"/>
        </w:tc>
      </w:tr>
      <w:tr w:rsidR="00E2439B" w14:paraId="47A0B10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10CB7" w14:textId="77777777" w:rsidR="00E2439B" w:rsidRDefault="00000000">
            <w:r>
              <w:rPr>
                <w:noProof/>
              </w:rPr>
              <w:drawing>
                <wp:inline distT="114300" distB="114300" distL="114300" distR="114300" wp14:anchorId="3ED43E32" wp14:editId="30639E9A">
                  <wp:extent cx="2647950" cy="483354"/>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rotWithShape="1">
                          <a:blip r:embed="rId15"/>
                          <a:srcRect t="44030"/>
                          <a:stretch/>
                        </pic:blipFill>
                        <pic:spPr bwMode="auto">
                          <a:xfrm>
                            <a:off x="0" y="0"/>
                            <a:ext cx="2647950" cy="483354"/>
                          </a:xfrm>
                          <a:prstGeom prst="rect">
                            <a:avLst/>
                          </a:prstGeom>
                          <a:ln>
                            <a:noFill/>
                          </a:ln>
                          <a:extLst>
                            <a:ext uri="{53640926-AAD7-44D8-BBD7-CCE9431645EC}">
                              <a14:shadowObscured xmlns:a14="http://schemas.microsoft.com/office/drawing/2010/main"/>
                            </a:ext>
                          </a:ex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168EC" w14:textId="1DC75862" w:rsidR="00E2439B" w:rsidRDefault="00C73457">
            <w:pPr>
              <w:rPr>
                <w:rFonts w:ascii="Cambria" w:eastAsia="Cambria" w:hAnsi="Cambria" w:cs="Cambria"/>
              </w:rPr>
            </w:pPr>
            <w:r>
              <w:rPr>
                <w:rFonts w:ascii="Cambria" w:eastAsia="Cambria" w:hAnsi="Cambria" w:cs="Cambria"/>
              </w:rPr>
              <w:t>Specifications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31887" w14:textId="77777777" w:rsidR="00E2439B" w:rsidRDefault="00E2439B"/>
        </w:tc>
      </w:tr>
      <w:tr w:rsidR="00E2439B" w14:paraId="5E8509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2E2E54" w14:textId="77777777" w:rsidR="00E2439B" w:rsidRDefault="00000000">
            <w:r>
              <w:rPr>
                <w:noProof/>
              </w:rPr>
              <w:drawing>
                <wp:inline distT="114300" distB="114300" distL="114300" distR="114300" wp14:anchorId="3EF71D85" wp14:editId="29344060">
                  <wp:extent cx="2266950" cy="142875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2266950" cy="1428750"/>
                          </a:xfrm>
                          <a:prstGeom prst="rect">
                            <a:avLst/>
                          </a:prstGeom>
                          <a:ln/>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4302B" w14:textId="77777777" w:rsidR="00E2439B" w:rsidRDefault="00000000">
            <w:pPr>
              <w:spacing w:line="276" w:lineRule="auto"/>
              <w:rPr>
                <w:rFonts w:ascii="Cambria" w:eastAsia="Cambria" w:hAnsi="Cambria" w:cs="Cambria"/>
              </w:rPr>
            </w:pPr>
            <w:r>
              <w:rPr>
                <w:rFonts w:ascii="Cambria" w:eastAsia="Cambria" w:hAnsi="Cambria" w:cs="Cambria"/>
              </w:rPr>
              <w:t>A dedicated handheld LIBS for carbon and silicon measurements 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A8D1C9" w14:textId="77777777" w:rsidR="00E2439B" w:rsidRDefault="00E2439B"/>
        </w:tc>
      </w:tr>
      <w:tr w:rsidR="00E2439B" w14:paraId="317A0B7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71DF1" w14:textId="4EE191DB" w:rsidR="00E2439B" w:rsidRDefault="00FE27EB">
            <w:r w:rsidRPr="00FE27EB">
              <w:lastRenderedPageBreak/>
              <w:drawing>
                <wp:inline distT="0" distB="0" distL="0" distR="0" wp14:anchorId="3EA55F71" wp14:editId="694B4691">
                  <wp:extent cx="2640965" cy="3478530"/>
                  <wp:effectExtent l="0" t="0" r="635" b="1270"/>
                  <wp:docPr id="128034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34287" name=""/>
                          <pic:cNvPicPr/>
                        </pic:nvPicPr>
                        <pic:blipFill>
                          <a:blip r:embed="rId17"/>
                          <a:stretch>
                            <a:fillRect/>
                          </a:stretch>
                        </pic:blipFill>
                        <pic:spPr>
                          <a:xfrm>
                            <a:off x="0" y="0"/>
                            <a:ext cx="2640965" cy="347853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047153" w14:textId="77777777" w:rsidR="00E2439B" w:rsidRDefault="00000000">
            <w:pPr>
              <w:rPr>
                <w:rFonts w:ascii="Cambria" w:eastAsia="Cambria" w:hAnsi="Cambria" w:cs="Cambria"/>
              </w:rPr>
            </w:pPr>
            <w:r>
              <w:rPr>
                <w:rFonts w:ascii="Cambria" w:eastAsia="Cambria" w:hAnsi="Cambria" w:cs="Cambria"/>
              </w:rPr>
              <w:t>Weight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C87FE" w14:textId="77777777" w:rsidR="00E2439B" w:rsidRDefault="00E2439B"/>
        </w:tc>
      </w:tr>
      <w:tr w:rsidR="00E2439B" w14:paraId="37DECA5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15C4AB"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6AD11" w14:textId="31B127FE" w:rsidR="00E2439B" w:rsidRDefault="00000000">
            <w:pPr>
              <w:spacing w:line="276" w:lineRule="auto"/>
              <w:ind w:left="140"/>
              <w:rPr>
                <w:rFonts w:ascii="Cambria" w:eastAsia="Cambria" w:hAnsi="Cambria" w:cs="Cambria"/>
              </w:rPr>
            </w:pPr>
            <w:r>
              <w:rPr>
                <w:rFonts w:ascii="Cambria" w:eastAsia="Cambria" w:hAnsi="Cambria" w:cs="Cambria"/>
              </w:rPr>
              <w:t xml:space="preserve">3.87 lbs. </w:t>
            </w:r>
            <w:r w:rsidR="00FE27EB">
              <w:rPr>
                <w:rFonts w:ascii="Cambria" w:eastAsia="Cambria" w:hAnsi="Cambria" w:cs="Cambria"/>
              </w:rPr>
              <w:t xml:space="preserve">(1.76 kg) </w:t>
            </w:r>
            <w:r>
              <w:rPr>
                <w:rFonts w:ascii="Cambria" w:eastAsia="Cambria" w:hAnsi="Cambria" w:cs="Cambria"/>
              </w:rPr>
              <w:t>with battery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A0997" w14:textId="77777777" w:rsidR="00E2439B" w:rsidRDefault="00E2439B"/>
        </w:tc>
      </w:tr>
      <w:tr w:rsidR="00E2439B" w14:paraId="08C9C34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050EF8"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C361B" w14:textId="77777777" w:rsidR="00E2439B" w:rsidRDefault="00000000">
            <w:pPr>
              <w:spacing w:line="276" w:lineRule="auto"/>
              <w:ind w:left="60"/>
              <w:rPr>
                <w:rFonts w:ascii="Cambria" w:eastAsia="Cambria" w:hAnsi="Cambria" w:cs="Cambria"/>
              </w:rPr>
            </w:pPr>
            <w:r>
              <w:rPr>
                <w:rFonts w:ascii="Cambria" w:eastAsia="Cambria" w:hAnsi="Cambria" w:cs="Cambria"/>
              </w:rPr>
              <w:t>Dimensions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486F2" w14:textId="77777777" w:rsidR="00E2439B" w:rsidRDefault="00E2439B"/>
        </w:tc>
      </w:tr>
      <w:tr w:rsidR="00E2439B" w14:paraId="01AF3D9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5AB66"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9D46C3" w14:textId="4E99B91D" w:rsidR="00E2439B" w:rsidRDefault="004344F0">
            <w:pPr>
              <w:spacing w:line="276" w:lineRule="auto"/>
              <w:ind w:left="140"/>
              <w:rPr>
                <w:rFonts w:ascii="Cambria" w:eastAsia="Cambria" w:hAnsi="Cambria" w:cs="Cambria"/>
              </w:rPr>
            </w:pPr>
            <w:r w:rsidRPr="004344F0">
              <w:rPr>
                <w:rFonts w:ascii="Cambria" w:eastAsia="Cambria" w:hAnsi="Cambria" w:cs="Cambria"/>
              </w:rPr>
              <w:t>10.75" x 2.38" x 8.63" (273 x 60 x 219 mm)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B09775" w14:textId="77777777" w:rsidR="00E2439B" w:rsidRDefault="00E2439B"/>
        </w:tc>
      </w:tr>
      <w:tr w:rsidR="00E2439B" w14:paraId="3068C9F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D9CA41"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0ECA4" w14:textId="77777777" w:rsidR="00E2439B" w:rsidRDefault="00000000">
            <w:pPr>
              <w:spacing w:line="276" w:lineRule="auto"/>
              <w:ind w:left="60"/>
              <w:rPr>
                <w:rFonts w:ascii="Cambria" w:eastAsia="Cambria" w:hAnsi="Cambria" w:cs="Cambria"/>
              </w:rPr>
            </w:pPr>
            <w:r>
              <w:rPr>
                <w:rFonts w:ascii="Cambria" w:eastAsia="Cambria" w:hAnsi="Cambria" w:cs="Cambria"/>
              </w:rPr>
              <w:t>Display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F335ED" w14:textId="77777777" w:rsidR="00E2439B" w:rsidRDefault="00E2439B"/>
        </w:tc>
      </w:tr>
      <w:tr w:rsidR="00E2439B" w14:paraId="739FD6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824B4"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44D46D" w14:textId="77777777" w:rsidR="00E2439B" w:rsidRDefault="00000000">
            <w:pPr>
              <w:spacing w:line="276" w:lineRule="auto"/>
              <w:ind w:left="140"/>
              <w:rPr>
                <w:rFonts w:ascii="Cambria" w:eastAsia="Cambria" w:hAnsi="Cambria" w:cs="Cambria"/>
              </w:rPr>
            </w:pPr>
            <w:r>
              <w:rPr>
                <w:rFonts w:ascii="Cambria" w:eastAsia="Cambria" w:hAnsi="Cambria" w:cs="Cambria"/>
              </w:rPr>
              <w:t>2.7″ high brightness, color touchscreen, readable in all lighting conditions. Rear facing display for easy results viewing.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961492" w14:textId="77777777" w:rsidR="00E2439B" w:rsidRDefault="00E2439B"/>
        </w:tc>
      </w:tr>
      <w:tr w:rsidR="00E2439B" w14:paraId="5102902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FA34DB"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CAA952" w14:textId="77777777" w:rsidR="00E2439B" w:rsidRDefault="00000000">
            <w:pPr>
              <w:spacing w:line="276" w:lineRule="auto"/>
              <w:ind w:left="60"/>
              <w:rPr>
                <w:rFonts w:ascii="Cambria" w:eastAsia="Cambria" w:hAnsi="Cambria" w:cs="Cambria"/>
              </w:rPr>
            </w:pPr>
            <w:r>
              <w:rPr>
                <w:rFonts w:ascii="Cambria" w:eastAsia="Cambria" w:hAnsi="Cambria" w:cs="Cambria"/>
              </w:rPr>
              <w:t>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CEA0FB" w14:textId="77777777" w:rsidR="00E2439B" w:rsidRDefault="00E2439B"/>
        </w:tc>
      </w:tr>
      <w:tr w:rsidR="00E2439B" w14:paraId="6AFE222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601EBF" w14:textId="77777777" w:rsidR="00E2439B" w:rsidRDefault="00E2439B">
            <w:pPr>
              <w:rPr>
                <w:b/>
              </w:rPr>
            </w:pPr>
          </w:p>
          <w:p w14:paraId="048880A6"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BC0C11" w14:textId="77777777" w:rsidR="00E2439B" w:rsidRDefault="00000000">
            <w:pPr>
              <w:spacing w:line="276" w:lineRule="auto"/>
              <w:ind w:left="140"/>
              <w:rPr>
                <w:rFonts w:ascii="Cambria" w:eastAsia="Cambria" w:hAnsi="Cambria" w:cs="Cambria"/>
              </w:rPr>
            </w:pPr>
            <w:r>
              <w:rPr>
                <w:rFonts w:ascii="Cambria" w:eastAsia="Cambria" w:hAnsi="Cambria" w:cs="Cambria"/>
              </w:rPr>
              <w:t>On-board rechargeable Li-ion battery, rechargeable inside device or with external charger, AC power.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79EA6" w14:textId="77777777" w:rsidR="00E2439B" w:rsidRDefault="00E2439B"/>
        </w:tc>
      </w:tr>
      <w:tr w:rsidR="00E2439B" w14:paraId="691890C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71999F"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F460C" w14:textId="15F95E61" w:rsidR="00E2439B" w:rsidRDefault="00000000">
            <w:pPr>
              <w:spacing w:line="276" w:lineRule="auto"/>
              <w:ind w:left="60"/>
              <w:rPr>
                <w:rFonts w:ascii="Cambria" w:eastAsia="Cambria" w:hAnsi="Cambria" w:cs="Cambria"/>
              </w:rPr>
            </w:pPr>
            <w:r>
              <w:rPr>
                <w:rFonts w:ascii="Cambria" w:eastAsia="Cambria" w:hAnsi="Cambria" w:cs="Cambria"/>
              </w:rPr>
              <w:t xml:space="preserve">Processing </w:t>
            </w:r>
            <w:r w:rsidR="00DF40DD">
              <w:rPr>
                <w:rFonts w:ascii="Cambria" w:eastAsia="Cambria" w:hAnsi="Cambria" w:cs="Cambria"/>
              </w:rPr>
              <w:t>E</w:t>
            </w:r>
            <w:r>
              <w:rPr>
                <w:rFonts w:ascii="Cambria" w:eastAsia="Cambria" w:hAnsi="Cambria" w:cs="Cambria"/>
              </w:rPr>
              <w:t>lectronics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CF19AC" w14:textId="77777777" w:rsidR="00E2439B" w:rsidRDefault="00E2439B"/>
        </w:tc>
      </w:tr>
      <w:tr w:rsidR="00E2439B" w14:paraId="57BD104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641EF"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CC5766" w14:textId="71AD87ED" w:rsidR="00E2439B" w:rsidRDefault="00C96060">
            <w:pPr>
              <w:spacing w:line="276" w:lineRule="auto"/>
              <w:ind w:left="140"/>
              <w:rPr>
                <w:rFonts w:ascii="Cambria" w:eastAsia="Cambria" w:hAnsi="Cambria" w:cs="Cambria"/>
              </w:rPr>
            </w:pPr>
            <w:r w:rsidRPr="00C96060">
              <w:rPr>
                <w:rFonts w:ascii="Cambria" w:eastAsia="Cambria" w:hAnsi="Cambria" w:cs="Cambria"/>
              </w:rPr>
              <w:t>1.2GHz ARM Cortex-A53 quad-core. Memory: 2GB LPDDR3, 16GB eMMC</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1BB59" w14:textId="77777777" w:rsidR="00E2439B" w:rsidRDefault="00E2439B"/>
        </w:tc>
      </w:tr>
      <w:tr w:rsidR="00E2439B" w14:paraId="4DBE0B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5A665"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6D322E" w14:textId="5711143D" w:rsidR="00E2439B" w:rsidRDefault="00000000">
            <w:pPr>
              <w:spacing w:line="276" w:lineRule="auto"/>
              <w:ind w:left="60"/>
              <w:rPr>
                <w:rFonts w:ascii="Cambria" w:eastAsia="Cambria" w:hAnsi="Cambria" w:cs="Cambria"/>
              </w:rPr>
            </w:pPr>
            <w:r>
              <w:rPr>
                <w:rFonts w:ascii="Cambria" w:eastAsia="Cambria" w:hAnsi="Cambria" w:cs="Cambria"/>
              </w:rPr>
              <w:t xml:space="preserve">Data </w:t>
            </w:r>
            <w:r w:rsidR="00C96060">
              <w:rPr>
                <w:rFonts w:ascii="Cambria" w:eastAsia="Cambria" w:hAnsi="Cambria" w:cs="Cambria"/>
              </w:rPr>
              <w:t>S</w:t>
            </w:r>
            <w:r>
              <w:rPr>
                <w:rFonts w:ascii="Cambria" w:eastAsia="Cambria" w:hAnsi="Cambria" w:cs="Cambria"/>
              </w:rPr>
              <w:t>torage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ADF1B" w14:textId="77777777" w:rsidR="00E2439B" w:rsidRDefault="00E2439B"/>
        </w:tc>
      </w:tr>
      <w:tr w:rsidR="00E2439B" w14:paraId="685DDD6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C01E5C"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974CD" w14:textId="77777777" w:rsidR="00E2439B" w:rsidRDefault="00000000">
            <w:pPr>
              <w:spacing w:line="276" w:lineRule="auto"/>
              <w:ind w:left="140"/>
              <w:rPr>
                <w:rFonts w:ascii="Cambria" w:eastAsia="Cambria" w:hAnsi="Cambria" w:cs="Cambria"/>
              </w:rPr>
            </w:pPr>
            <w:r>
              <w:rPr>
                <w:rFonts w:ascii="Cambria" w:eastAsia="Cambria" w:hAnsi="Cambria" w:cs="Cambria"/>
              </w:rPr>
              <w:t>Results Storage: 32 GB SD card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E2E452" w14:textId="77777777" w:rsidR="00E2439B" w:rsidRDefault="00E2439B"/>
        </w:tc>
      </w:tr>
      <w:tr w:rsidR="00E2439B" w14:paraId="7069ACD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039A6C"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48118D" w14:textId="77777777" w:rsidR="00E2439B" w:rsidRDefault="00000000">
            <w:pPr>
              <w:spacing w:line="276" w:lineRule="auto"/>
              <w:ind w:left="60"/>
              <w:rPr>
                <w:rFonts w:ascii="Cambria" w:eastAsia="Cambria" w:hAnsi="Cambria" w:cs="Cambria"/>
              </w:rPr>
            </w:pPr>
            <w:r>
              <w:rPr>
                <w:rFonts w:ascii="Cambria" w:eastAsia="Cambria" w:hAnsi="Cambria" w:cs="Cambria"/>
              </w:rPr>
              <w:t>Connectivity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632D9" w14:textId="77777777" w:rsidR="00E2439B" w:rsidRDefault="00E2439B"/>
        </w:tc>
      </w:tr>
      <w:tr w:rsidR="00E2439B" w14:paraId="5E4F78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1961D8"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B60ED" w14:textId="77777777" w:rsidR="00E2439B" w:rsidRDefault="00000000">
            <w:pPr>
              <w:spacing w:line="276" w:lineRule="auto"/>
              <w:ind w:left="140"/>
              <w:rPr>
                <w:rFonts w:ascii="Cambria" w:eastAsia="Cambria" w:hAnsi="Cambria" w:cs="Cambria"/>
              </w:rPr>
            </w:pPr>
            <w:r>
              <w:rPr>
                <w:rFonts w:ascii="Cambria" w:eastAsia="Cambria" w:hAnsi="Cambria" w:cs="Cambria"/>
              </w:rPr>
              <w:t xml:space="preserve">Built on Google’s Android platform for real-time data exporting, including built-in </w:t>
            </w:r>
            <w:proofErr w:type="spellStart"/>
            <w:r>
              <w:rPr>
                <w:rFonts w:ascii="Cambria" w:eastAsia="Cambria" w:hAnsi="Cambria" w:cs="Cambria"/>
              </w:rPr>
              <w:t>WiFi</w:t>
            </w:r>
            <w:proofErr w:type="spellEnd"/>
            <w:r>
              <w:rPr>
                <w:rFonts w:ascii="Cambria" w:eastAsia="Cambria" w:hAnsi="Cambria" w:cs="Cambria"/>
              </w:rPr>
              <w:t xml:space="preserve"> (IEEE 802.11b/g/n), Bluetooth (BR/EDR+BLE), GPS and USB-C to connect to virtually any information management system.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24C8C" w14:textId="77777777" w:rsidR="00E2439B" w:rsidRDefault="00E2439B"/>
        </w:tc>
      </w:tr>
      <w:tr w:rsidR="00E2439B" w14:paraId="0C0082F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406FE"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D08D4" w14:textId="1D3505C8" w:rsidR="00E2439B" w:rsidRDefault="00000000">
            <w:pPr>
              <w:spacing w:line="276" w:lineRule="auto"/>
              <w:ind w:left="60"/>
              <w:rPr>
                <w:rFonts w:ascii="Cambria" w:eastAsia="Cambria" w:hAnsi="Cambria" w:cs="Cambria"/>
              </w:rPr>
            </w:pPr>
            <w:r>
              <w:rPr>
                <w:rFonts w:ascii="Cambria" w:eastAsia="Cambria" w:hAnsi="Cambria" w:cs="Cambria"/>
              </w:rPr>
              <w:t xml:space="preserve">Sample </w:t>
            </w:r>
            <w:r w:rsidR="00C96060">
              <w:rPr>
                <w:rFonts w:ascii="Cambria" w:eastAsia="Cambria" w:hAnsi="Cambria" w:cs="Cambria"/>
              </w:rPr>
              <w:t>V</w:t>
            </w:r>
            <w:r>
              <w:rPr>
                <w:rFonts w:ascii="Cambria" w:eastAsia="Cambria" w:hAnsi="Cambria" w:cs="Cambria"/>
              </w:rPr>
              <w:t>iewing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E87C96" w14:textId="77777777" w:rsidR="00E2439B" w:rsidRDefault="00E2439B"/>
        </w:tc>
      </w:tr>
      <w:tr w:rsidR="00E2439B" w14:paraId="36C9D39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AC72CE"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BD0A1A" w14:textId="0D8B9AE6" w:rsidR="00E2439B" w:rsidRDefault="00000000">
            <w:pPr>
              <w:spacing w:line="276" w:lineRule="auto"/>
              <w:ind w:left="140"/>
              <w:rPr>
                <w:rFonts w:ascii="Cambria" w:eastAsia="Cambria" w:hAnsi="Cambria" w:cs="Cambria"/>
              </w:rPr>
            </w:pPr>
            <w:r>
              <w:rPr>
                <w:rFonts w:ascii="Cambria" w:eastAsia="Cambria" w:hAnsi="Cambria" w:cs="Cambria"/>
              </w:rPr>
              <w:t>Integrated camera and laser target indicator for viewing sample before and during analysis for proper sample alignment. Includes second “macro camera” for scanning QR or barcodes and for photo-documentation and report generation.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942F1" w14:textId="77777777" w:rsidR="00E2439B" w:rsidRDefault="00E2439B"/>
        </w:tc>
      </w:tr>
      <w:tr w:rsidR="00E2439B" w14:paraId="0BC5A8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C64E78"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BD47E9" w14:textId="173392CF" w:rsidR="00E2439B" w:rsidRDefault="00000000">
            <w:pPr>
              <w:spacing w:line="276" w:lineRule="auto"/>
              <w:ind w:left="60"/>
              <w:rPr>
                <w:rFonts w:ascii="Cambria" w:eastAsia="Cambria" w:hAnsi="Cambria" w:cs="Cambria"/>
              </w:rPr>
            </w:pPr>
            <w:r>
              <w:rPr>
                <w:rFonts w:ascii="Cambria" w:eastAsia="Cambria" w:hAnsi="Cambria" w:cs="Cambria"/>
              </w:rPr>
              <w:t xml:space="preserve">Laser </w:t>
            </w:r>
            <w:r w:rsidR="00B91F0B">
              <w:rPr>
                <w:rFonts w:ascii="Cambria" w:eastAsia="Cambria" w:hAnsi="Cambria" w:cs="Cambria"/>
              </w:rPr>
              <w:t>R</w:t>
            </w:r>
            <w:r>
              <w:rPr>
                <w:rFonts w:ascii="Cambria" w:eastAsia="Cambria" w:hAnsi="Cambria" w:cs="Cambria"/>
              </w:rPr>
              <w:t>aster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7C61EE" w14:textId="77777777" w:rsidR="00E2439B" w:rsidRDefault="00E2439B"/>
        </w:tc>
      </w:tr>
      <w:tr w:rsidR="00E2439B" w14:paraId="3674F3B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D843B6"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AA6DBD" w14:textId="77777777" w:rsidR="00E2439B" w:rsidRDefault="00000000">
            <w:pPr>
              <w:spacing w:line="276" w:lineRule="auto"/>
              <w:ind w:left="140"/>
              <w:rPr>
                <w:rFonts w:ascii="Cambria" w:eastAsia="Cambria" w:hAnsi="Cambria" w:cs="Cambria"/>
              </w:rPr>
            </w:pPr>
            <w:r>
              <w:rPr>
                <w:rFonts w:ascii="Cambria" w:eastAsia="Cambria" w:hAnsi="Cambria" w:cs="Cambria"/>
              </w:rPr>
              <w:t xml:space="preserve">On-board Y stage for </w:t>
            </w:r>
            <w:proofErr w:type="spellStart"/>
            <w:r>
              <w:rPr>
                <w:rFonts w:ascii="Cambria" w:eastAsia="Cambria" w:hAnsi="Cambria" w:cs="Cambria"/>
              </w:rPr>
              <w:t>rastering</w:t>
            </w:r>
            <w:proofErr w:type="spellEnd"/>
            <w:r>
              <w:rPr>
                <w:rFonts w:ascii="Cambria" w:eastAsia="Cambria" w:hAnsi="Cambria" w:cs="Cambria"/>
              </w:rPr>
              <w:t xml:space="preserve"> laser to discrete locations for targeted analysis or averaging.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40D695" w14:textId="77777777" w:rsidR="00E2439B" w:rsidRDefault="00E2439B"/>
        </w:tc>
      </w:tr>
      <w:tr w:rsidR="00E2439B" w14:paraId="0670632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B56D72"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48555" w14:textId="77777777" w:rsidR="00E2439B" w:rsidRDefault="00000000">
            <w:pPr>
              <w:spacing w:line="276" w:lineRule="auto"/>
              <w:ind w:left="60"/>
              <w:rPr>
                <w:rFonts w:ascii="Cambria" w:eastAsia="Cambria" w:hAnsi="Cambria" w:cs="Cambria"/>
              </w:rPr>
            </w:pPr>
            <w:r>
              <w:rPr>
                <w:rFonts w:ascii="Cambria" w:eastAsia="Cambria" w:hAnsi="Cambria" w:cs="Cambria"/>
              </w:rPr>
              <w:t>Atmosphere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BDC55" w14:textId="77777777" w:rsidR="00E2439B" w:rsidRDefault="00E2439B"/>
        </w:tc>
      </w:tr>
      <w:tr w:rsidR="00E2439B" w14:paraId="3344E09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974F7"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8E360" w14:textId="09F6C74B" w:rsidR="00E2439B" w:rsidRDefault="00000000">
            <w:pPr>
              <w:spacing w:line="276" w:lineRule="auto"/>
              <w:ind w:left="140"/>
              <w:rPr>
                <w:rFonts w:ascii="Cambria" w:eastAsia="Cambria" w:hAnsi="Cambria" w:cs="Cambria"/>
              </w:rPr>
            </w:pPr>
            <w:proofErr w:type="spellStart"/>
            <w:r>
              <w:rPr>
                <w:rFonts w:ascii="Cambria" w:eastAsia="Cambria" w:hAnsi="Cambria" w:cs="Cambria"/>
              </w:rPr>
              <w:t>SciAps</w:t>
            </w:r>
            <w:proofErr w:type="spellEnd"/>
            <w:r>
              <w:rPr>
                <w:rFonts w:ascii="Cambria" w:eastAsia="Cambria" w:hAnsi="Cambria" w:cs="Cambria"/>
              </w:rPr>
              <w:t xml:space="preserve"> proprietary Opti-Purge provides an inert argon environment improving spectral signal to noise ratio and improving performance in the UV range.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7A3D4" w14:textId="77777777" w:rsidR="00E2439B" w:rsidRDefault="00E2439B"/>
        </w:tc>
      </w:tr>
      <w:tr w:rsidR="00E2439B" w14:paraId="124A514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6811BC"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7D4B30" w14:textId="7C420439" w:rsidR="00E2439B" w:rsidRDefault="00000000">
            <w:pPr>
              <w:spacing w:line="276" w:lineRule="auto"/>
              <w:ind w:left="60"/>
              <w:rPr>
                <w:rFonts w:ascii="Cambria" w:eastAsia="Cambria" w:hAnsi="Cambria" w:cs="Cambria"/>
              </w:rPr>
            </w:pPr>
            <w:r>
              <w:rPr>
                <w:rFonts w:ascii="Cambria" w:eastAsia="Cambria" w:hAnsi="Cambria" w:cs="Cambria"/>
              </w:rPr>
              <w:t xml:space="preserve">Calibration </w:t>
            </w:r>
            <w:r w:rsidR="00F50EAF">
              <w:rPr>
                <w:rFonts w:ascii="Cambria" w:eastAsia="Cambria" w:hAnsi="Cambria" w:cs="Cambria"/>
              </w:rPr>
              <w:t>C</w:t>
            </w:r>
            <w:r>
              <w:rPr>
                <w:rFonts w:ascii="Cambria" w:eastAsia="Cambria" w:hAnsi="Cambria" w:cs="Cambria"/>
              </w:rPr>
              <w:t>heck</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BA4DDF" w14:textId="77777777" w:rsidR="00E2439B" w:rsidRDefault="00E2439B"/>
        </w:tc>
      </w:tr>
      <w:tr w:rsidR="00E2439B" w14:paraId="416608B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C2485"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1F075" w14:textId="0BA8EEE1" w:rsidR="00E2439B" w:rsidRDefault="00000000">
            <w:pPr>
              <w:spacing w:line="276" w:lineRule="auto"/>
              <w:ind w:left="140"/>
              <w:rPr>
                <w:rFonts w:ascii="Cambria" w:eastAsia="Cambria" w:hAnsi="Cambria" w:cs="Cambria"/>
              </w:rPr>
            </w:pPr>
            <w:r>
              <w:rPr>
                <w:rFonts w:ascii="Cambria" w:eastAsia="Cambria" w:hAnsi="Cambria" w:cs="Cambria"/>
              </w:rPr>
              <w:t xml:space="preserve">316 stainless steel </w:t>
            </w:r>
            <w:proofErr w:type="gramStart"/>
            <w:r>
              <w:rPr>
                <w:rFonts w:ascii="Cambria" w:eastAsia="Cambria" w:hAnsi="Cambria" w:cs="Cambria"/>
              </w:rPr>
              <w:t>standard</w:t>
            </w:r>
            <w:proofErr w:type="gramEnd"/>
            <w:r>
              <w:rPr>
                <w:rFonts w:ascii="Cambria" w:eastAsia="Cambria" w:hAnsi="Cambria" w:cs="Cambria"/>
              </w:rPr>
              <w:t xml:space="preserve"> for automated calibration and wavelength scale validation.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62B929" w14:textId="77777777" w:rsidR="00E2439B" w:rsidRDefault="00E2439B"/>
        </w:tc>
      </w:tr>
      <w:tr w:rsidR="00E2439B" w14:paraId="3C72606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98F35"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A78A3F" w14:textId="371C559C" w:rsidR="00E2439B" w:rsidRDefault="00000000">
            <w:pPr>
              <w:spacing w:line="276" w:lineRule="auto"/>
              <w:ind w:left="60"/>
              <w:rPr>
                <w:rFonts w:ascii="Cambria" w:eastAsia="Cambria" w:hAnsi="Cambria" w:cs="Cambria"/>
              </w:rPr>
            </w:pPr>
            <w:r>
              <w:rPr>
                <w:rFonts w:ascii="Cambria" w:eastAsia="Cambria" w:hAnsi="Cambria" w:cs="Cambria"/>
              </w:rPr>
              <w:t xml:space="preserve">Drift </w:t>
            </w:r>
            <w:r w:rsidR="00FD3112">
              <w:rPr>
                <w:rFonts w:ascii="Cambria" w:eastAsia="Cambria" w:hAnsi="Cambria" w:cs="Cambria"/>
              </w:rPr>
              <w:t>C</w:t>
            </w:r>
            <w:r>
              <w:rPr>
                <w:rFonts w:ascii="Cambria" w:eastAsia="Cambria" w:hAnsi="Cambria" w:cs="Cambria"/>
              </w:rPr>
              <w:t>orrection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F49E4" w14:textId="77777777" w:rsidR="00E2439B" w:rsidRDefault="00E2439B"/>
        </w:tc>
      </w:tr>
      <w:tr w:rsidR="00E2439B" w14:paraId="5DEAF3F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85E0E"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6CF962" w14:textId="77777777" w:rsidR="00E2439B" w:rsidRDefault="00000000">
            <w:pPr>
              <w:spacing w:line="276" w:lineRule="auto"/>
              <w:ind w:left="140"/>
              <w:rPr>
                <w:rFonts w:ascii="Cambria" w:eastAsia="Cambria" w:hAnsi="Cambria" w:cs="Cambria"/>
              </w:rPr>
            </w:pPr>
            <w:r>
              <w:rPr>
                <w:rFonts w:ascii="Cambria" w:eastAsia="Cambria" w:hAnsi="Cambria" w:cs="Cambria"/>
              </w:rPr>
              <w:t>On-board automated drift correction software with factory-provided or user-provided reference materials.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7E437" w14:textId="77777777" w:rsidR="00E2439B" w:rsidRDefault="00E2439B"/>
        </w:tc>
      </w:tr>
      <w:tr w:rsidR="00E2439B" w14:paraId="37BC065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9EFADE"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AD4D8" w14:textId="77777777" w:rsidR="00E2439B" w:rsidRDefault="00000000">
            <w:pPr>
              <w:spacing w:line="276" w:lineRule="auto"/>
              <w:ind w:left="140"/>
              <w:rPr>
                <w:rFonts w:ascii="Cambria" w:eastAsia="Cambria" w:hAnsi="Cambria" w:cs="Cambria"/>
              </w:rPr>
            </w:pPr>
            <w:r>
              <w:rPr>
                <w:rFonts w:ascii="Cambria" w:eastAsia="Cambria" w:hAnsi="Cambria" w:cs="Cambria"/>
              </w:rPr>
              <w:t>Regulatory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40CCD" w14:textId="77777777" w:rsidR="00E2439B" w:rsidRDefault="00E2439B"/>
        </w:tc>
      </w:tr>
      <w:tr w:rsidR="00E2439B" w14:paraId="73D649B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D1239"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C0F8E2" w14:textId="77777777" w:rsidR="00E2439B" w:rsidRDefault="00000000">
            <w:pPr>
              <w:spacing w:line="276" w:lineRule="auto"/>
              <w:ind w:left="60"/>
              <w:rPr>
                <w:rFonts w:ascii="Cambria" w:eastAsia="Cambria" w:hAnsi="Cambria" w:cs="Cambria"/>
              </w:rPr>
            </w:pPr>
            <w:r>
              <w:rPr>
                <w:rFonts w:ascii="Cambria" w:eastAsia="Cambria" w:hAnsi="Cambria" w:cs="Cambria"/>
              </w:rPr>
              <w:t>CE, RoHS, USFDA registered. Class 3b laser. Sample sensor on board, allows for operation under Class 1 conditions, subject to local LSO approval.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18F0AF" w14:textId="77777777" w:rsidR="00E2439B" w:rsidRDefault="00E2439B"/>
        </w:tc>
      </w:tr>
      <w:tr w:rsidR="00E2439B" w14:paraId="02F75CE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D68050"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57C12" w14:textId="34E27FBE" w:rsidR="00E2439B" w:rsidRDefault="00000000">
            <w:pPr>
              <w:spacing w:line="276" w:lineRule="auto"/>
              <w:ind w:left="140"/>
              <w:rPr>
                <w:rFonts w:ascii="Cambria" w:eastAsia="Cambria" w:hAnsi="Cambria" w:cs="Cambria"/>
              </w:rPr>
            </w:pPr>
            <w:r>
              <w:rPr>
                <w:rFonts w:ascii="Cambria" w:eastAsia="Cambria" w:hAnsi="Cambria" w:cs="Cambria"/>
              </w:rPr>
              <w:t xml:space="preserve">Spectral </w:t>
            </w:r>
            <w:r w:rsidR="005211FA">
              <w:rPr>
                <w:rFonts w:ascii="Cambria" w:eastAsia="Cambria" w:hAnsi="Cambria" w:cs="Cambria"/>
              </w:rPr>
              <w:t>R</w:t>
            </w:r>
            <w:r>
              <w:rPr>
                <w:rFonts w:ascii="Cambria" w:eastAsia="Cambria" w:hAnsi="Cambria" w:cs="Cambria"/>
              </w:rPr>
              <w:t>ange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756D86" w14:textId="77777777" w:rsidR="00E2439B" w:rsidRDefault="00E2439B"/>
        </w:tc>
      </w:tr>
      <w:tr w:rsidR="00E2439B" w14:paraId="17043C9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33493"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4C985" w14:textId="58D250BB" w:rsidR="00E2439B" w:rsidRDefault="00000000">
            <w:pPr>
              <w:spacing w:line="276" w:lineRule="auto"/>
              <w:ind w:left="60"/>
              <w:rPr>
                <w:rFonts w:ascii="Cambria" w:eastAsia="Cambria" w:hAnsi="Cambria" w:cs="Cambria"/>
              </w:rPr>
            </w:pPr>
            <w:r>
              <w:rPr>
                <w:rFonts w:ascii="Cambria" w:eastAsia="Cambria" w:hAnsi="Cambria" w:cs="Cambria"/>
              </w:rPr>
              <w:t>1</w:t>
            </w:r>
            <w:r w:rsidR="005211FA">
              <w:rPr>
                <w:rFonts w:ascii="Cambria" w:eastAsia="Cambria" w:hAnsi="Cambria" w:cs="Cambria"/>
              </w:rPr>
              <w:t>88</w:t>
            </w:r>
            <w:r>
              <w:rPr>
                <w:rFonts w:ascii="Cambria" w:eastAsia="Cambria" w:hAnsi="Cambria" w:cs="Cambria"/>
              </w:rPr>
              <w:t xml:space="preserve"> – 260 nm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E39CD3" w14:textId="77777777" w:rsidR="00E2439B" w:rsidRDefault="00E2439B"/>
        </w:tc>
      </w:tr>
      <w:tr w:rsidR="00E2439B" w14:paraId="0A73B06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65DCE"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996A98" w14:textId="77777777" w:rsidR="00E2439B" w:rsidRDefault="00000000">
            <w:pPr>
              <w:spacing w:line="276" w:lineRule="auto"/>
              <w:ind w:left="140"/>
              <w:rPr>
                <w:rFonts w:ascii="Cambria" w:eastAsia="Cambria" w:hAnsi="Cambria" w:cs="Cambria"/>
              </w:rPr>
            </w:pPr>
            <w:r>
              <w:rPr>
                <w:rFonts w:ascii="Cambria" w:eastAsia="Cambria" w:hAnsi="Cambria" w:cs="Cambria"/>
              </w:rPr>
              <w:t>Calibrations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9B435B" w14:textId="77777777" w:rsidR="00E2439B" w:rsidRDefault="00E2439B"/>
        </w:tc>
      </w:tr>
      <w:tr w:rsidR="00E2439B" w14:paraId="7D1712B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426D88"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0AA48" w14:textId="3B9EF87E" w:rsidR="00E2439B" w:rsidRDefault="00000000">
            <w:pPr>
              <w:spacing w:line="276" w:lineRule="auto"/>
              <w:ind w:left="60"/>
              <w:rPr>
                <w:rFonts w:ascii="Cambria" w:eastAsia="Cambria" w:hAnsi="Cambria" w:cs="Cambria"/>
              </w:rPr>
            </w:pPr>
            <w:r>
              <w:rPr>
                <w:rFonts w:ascii="Cambria" w:eastAsia="Cambria" w:hAnsi="Cambria" w:cs="Cambria"/>
              </w:rPr>
              <w:t>Low Alloy Steel: C (0.008 to 1.25%), Si</w:t>
            </w:r>
            <w:r w:rsidR="005211FA">
              <w:rPr>
                <w:rFonts w:ascii="Cambria" w:eastAsia="Cambria" w:hAnsi="Cambria" w:cs="Cambria"/>
              </w:rPr>
              <w:t xml:space="preserve"> </w:t>
            </w:r>
            <w:r>
              <w:rPr>
                <w:rFonts w:ascii="Cambria" w:eastAsia="Cambria" w:hAnsi="Cambria" w:cs="Cambria"/>
              </w:rPr>
              <w:t>Stainless Steel: C (0.0075 to 0.25%)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18EFB" w14:textId="77777777" w:rsidR="00E2439B" w:rsidRDefault="00E2439B"/>
        </w:tc>
      </w:tr>
      <w:tr w:rsidR="00E2439B" w14:paraId="0E72FE4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35E705"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CA46D" w14:textId="77777777" w:rsidR="00E2439B" w:rsidRDefault="00000000">
            <w:pPr>
              <w:spacing w:line="276" w:lineRule="auto"/>
              <w:ind w:left="140"/>
              <w:rPr>
                <w:rFonts w:ascii="Cambria" w:eastAsia="Cambria" w:hAnsi="Cambria" w:cs="Cambria"/>
              </w:rPr>
            </w:pPr>
            <w:r>
              <w:rPr>
                <w:rFonts w:ascii="Cambria" w:eastAsia="Cambria" w:hAnsi="Cambria" w:cs="Cambria"/>
              </w:rPr>
              <w:t>Security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CBBF2" w14:textId="77777777" w:rsidR="00E2439B" w:rsidRDefault="00E2439B"/>
        </w:tc>
      </w:tr>
      <w:tr w:rsidR="00E2439B" w14:paraId="47C1010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252BE" w14:textId="77777777" w:rsidR="00E2439B" w:rsidRDefault="00E2439B"/>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D3883" w14:textId="77777777" w:rsidR="00E2439B" w:rsidRDefault="00000000">
            <w:pPr>
              <w:spacing w:line="276" w:lineRule="auto"/>
              <w:ind w:left="60"/>
              <w:rPr>
                <w:rFonts w:ascii="Cambria" w:eastAsia="Cambria" w:hAnsi="Cambria" w:cs="Cambria"/>
              </w:rPr>
            </w:pPr>
            <w:r>
              <w:rPr>
                <w:rFonts w:ascii="Cambria" w:eastAsia="Cambria" w:hAnsi="Cambria" w:cs="Cambria"/>
              </w:rPr>
              <w:t>Password protected; Multi-user support with configurable access settings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DCC3D" w14:textId="77777777" w:rsidR="00E2439B" w:rsidRDefault="00E2439B"/>
        </w:tc>
      </w:tr>
    </w:tbl>
    <w:p w14:paraId="5431BBC8" w14:textId="77777777" w:rsidR="00E2439B" w:rsidRDefault="00E2439B">
      <w:pPr>
        <w:widowControl w:val="0"/>
        <w:pBdr>
          <w:top w:val="nil"/>
          <w:left w:val="nil"/>
          <w:bottom w:val="nil"/>
          <w:right w:val="nil"/>
          <w:between w:val="nil"/>
        </w:pBdr>
        <w:spacing w:after="200"/>
        <w:rPr>
          <w:rFonts w:ascii="Cambria" w:eastAsia="Cambria" w:hAnsi="Cambria" w:cs="Cambria"/>
          <w:color w:val="000000"/>
        </w:rPr>
      </w:pPr>
    </w:p>
    <w:sectPr w:rsidR="00E2439B">
      <w:headerReference w:type="default" r:id="rId18"/>
      <w:footerReference w:type="default" r:id="rId19"/>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D63425" w14:textId="77777777" w:rsidR="002E4031" w:rsidRDefault="002E4031">
      <w:r>
        <w:separator/>
      </w:r>
    </w:p>
  </w:endnote>
  <w:endnote w:type="continuationSeparator" w:id="0">
    <w:p w14:paraId="144DA7BE" w14:textId="77777777" w:rsidR="002E4031" w:rsidRDefault="002E4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2B8E4B41-7389-9A45-9F51-AA1672409DF9}"/>
    <w:embedBold r:id="rId2" w:fontKey="{0D1BE8FC-AEAA-D046-9F34-F0A0D454033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embedRegular r:id="rId4" w:fontKey="{F8714D73-3B1B-1643-8625-2DD21160E578}"/>
  </w:font>
  <w:font w:name="Georgia">
    <w:panose1 w:val="02040502050405020303"/>
    <w:charset w:val="00"/>
    <w:family w:val="roman"/>
    <w:pitch w:val="variable"/>
    <w:sig w:usb0="00000287" w:usb1="00000000" w:usb2="00000000" w:usb3="00000000" w:csb0="0000009F" w:csb1="00000000"/>
    <w:embedRegular r:id="rId5" w:fontKey="{507C366F-88BF-6648-AF08-D3641BBD8C43}"/>
    <w:embedItalic r:id="rId6" w:fontKey="{C3E32094-6B05-6041-A7BA-F3F217EDF749}"/>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embedRegular r:id="rId7" w:fontKey="{AC5FE969-6DC7-714F-BC45-0C9D1AA9FFF6}"/>
    <w:embedBold r:id="rId8" w:fontKey="{AD098A76-3503-B44B-B43C-06A4D97858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4FE42" w14:textId="77777777" w:rsidR="00E2439B" w:rsidRDefault="00E2439B">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25FF49" w14:textId="77777777" w:rsidR="002E4031" w:rsidRDefault="002E4031">
      <w:r>
        <w:separator/>
      </w:r>
    </w:p>
  </w:footnote>
  <w:footnote w:type="continuationSeparator" w:id="0">
    <w:p w14:paraId="35269058" w14:textId="77777777" w:rsidR="002E4031" w:rsidRDefault="002E4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DCF192" w14:textId="77777777" w:rsidR="00E2439B" w:rsidRDefault="00E2439B">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39B"/>
    <w:rsid w:val="0001004D"/>
    <w:rsid w:val="00061628"/>
    <w:rsid w:val="0010194B"/>
    <w:rsid w:val="002619B0"/>
    <w:rsid w:val="002E4031"/>
    <w:rsid w:val="00347628"/>
    <w:rsid w:val="004119ED"/>
    <w:rsid w:val="004344F0"/>
    <w:rsid w:val="005211FA"/>
    <w:rsid w:val="00B91F0B"/>
    <w:rsid w:val="00BE6126"/>
    <w:rsid w:val="00BF3287"/>
    <w:rsid w:val="00C73457"/>
    <w:rsid w:val="00C96060"/>
    <w:rsid w:val="00CE59BE"/>
    <w:rsid w:val="00D16A5E"/>
    <w:rsid w:val="00DF40DD"/>
    <w:rsid w:val="00E2439B"/>
    <w:rsid w:val="00EE6C3E"/>
    <w:rsid w:val="00F50EAF"/>
    <w:rsid w:val="00FD3112"/>
    <w:rsid w:val="00FE2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FA80BB"/>
  <w15:docId w15:val="{CF49F548-A028-1C41-8796-5635023D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sgZdFTQ80ocQuFi3bb3aYXtU/A==">AMUW2mXI8fRXkyYudQDjgil9sIVGtMdBo9gbJ3qbTEKeiet3a8+5yMYJmu6zDHOyFa7sx0WKhFl84zQnWX42wxLhJEm1Z8d7q7TZCY0Dc+vmb73oj+wbX0Y=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695</Words>
  <Characters>3965</Characters>
  <Application>Microsoft Office Word</Application>
  <DocSecurity>0</DocSecurity>
  <Lines>33</Lines>
  <Paragraphs>9</Paragraphs>
  <ScaleCrop>false</ScaleCrop>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Pauline Hawkins</cp:lastModifiedBy>
  <cp:revision>20</cp:revision>
  <dcterms:created xsi:type="dcterms:W3CDTF">2025-04-16T18:41:00Z</dcterms:created>
  <dcterms:modified xsi:type="dcterms:W3CDTF">2025-04-16T19:31:00Z</dcterms:modified>
</cp:coreProperties>
</file>